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DA7C" w14:textId="573DEDBF" w:rsidR="00B9754A" w:rsidRPr="00B9754A" w:rsidRDefault="00B9754A" w:rsidP="00B9754A">
      <w:pPr>
        <w:spacing w:before="180" w:after="180"/>
        <w:ind w:left="440" w:hanging="440"/>
        <w:jc w:val="center"/>
        <w:rPr>
          <w:rFonts w:ascii="Times New Roman" w:eastAsia="黑体" w:hAnsi="Times New Roman" w:cs="Times New Roman"/>
          <w:b/>
          <w:kern w:val="0"/>
          <w:sz w:val="44"/>
          <w:szCs w:val="36"/>
        </w:rPr>
      </w:pPr>
      <w:r w:rsidRPr="00B9754A">
        <w:rPr>
          <w:rFonts w:ascii="Times New Roman" w:eastAsia="黑体" w:hAnsi="Times New Roman" w:cs="Times New Roman" w:hint="eastAsia"/>
          <w:b/>
          <w:kern w:val="0"/>
          <w:sz w:val="44"/>
          <w:szCs w:val="36"/>
        </w:rPr>
        <w:t>项目概况</w:t>
      </w:r>
    </w:p>
    <w:p w14:paraId="075396B0" w14:textId="04195165" w:rsidR="00160FEB" w:rsidRPr="00160FEB" w:rsidRDefault="00160FEB" w:rsidP="006E60BF">
      <w:pPr>
        <w:pStyle w:val="3"/>
        <w:numPr>
          <w:ilvl w:val="0"/>
          <w:numId w:val="9"/>
        </w:numPr>
        <w:spacing w:before="180" w:after="180"/>
        <w:rPr>
          <w:rFonts w:ascii="Times New Roman" w:eastAsia="黑体" w:hAnsi="Times New Roman" w:cs="Times New Roman"/>
          <w:b/>
          <w:color w:val="auto"/>
          <w:kern w:val="0"/>
          <w:szCs w:val="24"/>
        </w:rPr>
      </w:pPr>
      <w:r w:rsidRPr="00160FEB">
        <w:rPr>
          <w:rFonts w:ascii="Times New Roman" w:eastAsia="黑体" w:hAnsi="Times New Roman" w:cs="Times New Roman"/>
          <w:b/>
          <w:color w:val="auto"/>
          <w:kern w:val="0"/>
          <w:szCs w:val="24"/>
        </w:rPr>
        <w:t>项目建设背景</w:t>
      </w:r>
    </w:p>
    <w:p w14:paraId="2CC88DF8" w14:textId="77777777" w:rsidR="00160FEB" w:rsidRPr="00160FEB" w:rsidRDefault="00160FEB" w:rsidP="00160FEB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160FEB">
        <w:rPr>
          <w:rFonts w:ascii="宋体" w:eastAsia="宋体" w:hAnsi="宋体" w:cs="宋体"/>
          <w:b/>
          <w:bCs/>
          <w:kern w:val="0"/>
          <w:sz w:val="24"/>
          <w:szCs w:val="24"/>
        </w:rPr>
        <w:t>（一）国家教育战略与教育数字化转型</w:t>
      </w:r>
    </w:p>
    <w:p w14:paraId="24FB2721" w14:textId="77777777" w:rsidR="00160FEB" w:rsidRPr="00160FEB" w:rsidRDefault="00160FEB" w:rsidP="00160FE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我国全面推进教育数字化战略行动，加快建设智慧教育新生态，以</w:t>
      </w:r>
      <w:r w:rsidRPr="00160FEB">
        <w:rPr>
          <w:rFonts w:ascii="宋体" w:eastAsia="宋体" w:hAnsi="宋体"/>
          <w:b/>
          <w:bCs/>
          <w:sz w:val="24"/>
          <w:szCs w:val="24"/>
        </w:rPr>
        <w:t>网络化、数字化、智能化</w:t>
      </w:r>
      <w:r w:rsidRPr="00160FEB">
        <w:rPr>
          <w:rFonts w:ascii="宋体" w:eastAsia="宋体" w:hAnsi="宋体"/>
          <w:sz w:val="24"/>
          <w:szCs w:val="24"/>
        </w:rPr>
        <w:t>赋能教育教学变革。国家大力支持基础教育学校升级网络基础设施，构建高速、稳定、安全、绿色的校园数字底座，为智慧教学、精细化管理、泛在化学习提供坚实支撑。深圳作为教育数字化先行区，持续推动校园网络升级改造，助力教育高质量发展。</w:t>
      </w:r>
    </w:p>
    <w:p w14:paraId="5218F421" w14:textId="77777777" w:rsidR="00160FEB" w:rsidRPr="00160FEB" w:rsidRDefault="00160FEB" w:rsidP="00160FEB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160FEB">
        <w:rPr>
          <w:rFonts w:ascii="宋体" w:eastAsia="宋体" w:hAnsi="宋体"/>
          <w:b/>
          <w:bCs/>
          <w:sz w:val="24"/>
          <w:szCs w:val="24"/>
        </w:rPr>
        <w:t>（二）深圳教育优质均衡与</w:t>
      </w:r>
      <w:proofErr w:type="gramStart"/>
      <w:r w:rsidRPr="00160FEB">
        <w:rPr>
          <w:rFonts w:ascii="宋体" w:eastAsia="宋体" w:hAnsi="宋体"/>
          <w:b/>
          <w:bCs/>
          <w:sz w:val="24"/>
          <w:szCs w:val="24"/>
        </w:rPr>
        <w:t>品牌校提质</w:t>
      </w:r>
      <w:proofErr w:type="gramEnd"/>
      <w:r w:rsidRPr="00160FEB">
        <w:rPr>
          <w:rFonts w:ascii="宋体" w:eastAsia="宋体" w:hAnsi="宋体"/>
          <w:b/>
          <w:bCs/>
          <w:sz w:val="24"/>
          <w:szCs w:val="24"/>
        </w:rPr>
        <w:t>需求</w:t>
      </w:r>
    </w:p>
    <w:p w14:paraId="225A7958" w14:textId="50E0B726" w:rsidR="00160FEB" w:rsidRPr="00160FEB" w:rsidRDefault="00160FEB" w:rsidP="00160FE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深圳外国语学校作为市属公办名校、全国知名外国语特色学校，</w:t>
      </w:r>
      <w:r w:rsidRPr="00160FEB">
        <w:rPr>
          <w:rFonts w:ascii="宋体" w:eastAsia="宋体" w:hAnsi="宋体"/>
          <w:b/>
          <w:bCs/>
          <w:sz w:val="24"/>
          <w:szCs w:val="24"/>
        </w:rPr>
        <w:t>初中部、高中部</w:t>
      </w:r>
      <w:r w:rsidRPr="00160FEB">
        <w:rPr>
          <w:rFonts w:ascii="宋体" w:eastAsia="宋体" w:hAnsi="宋体"/>
          <w:sz w:val="24"/>
          <w:szCs w:val="24"/>
        </w:rPr>
        <w:t>承担着核心学段育人任务。随着智慧课堂、线上教学、移动学习、物联网应用等常态化开展，原有校园网络带宽不足、覆盖不均、稳定性弱、运</w:t>
      </w:r>
      <w:proofErr w:type="gramStart"/>
      <w:r w:rsidRPr="00160FEB">
        <w:rPr>
          <w:rFonts w:ascii="宋体" w:eastAsia="宋体" w:hAnsi="宋体"/>
          <w:sz w:val="24"/>
          <w:szCs w:val="24"/>
        </w:rPr>
        <w:t>维复杂</w:t>
      </w:r>
      <w:proofErr w:type="gramEnd"/>
      <w:r w:rsidRPr="00160FEB">
        <w:rPr>
          <w:rFonts w:ascii="宋体" w:eastAsia="宋体" w:hAnsi="宋体"/>
          <w:sz w:val="24"/>
          <w:szCs w:val="24"/>
        </w:rPr>
        <w:t>等问题日益突出，难以满足多终端并发、高清视频传输、智慧教学系统运行的需求。为保障教学秩序、提升办学品质、落实 “双减” 与智慧教育要求，亟需对两校区网络进行针对性升级改造。</w:t>
      </w:r>
    </w:p>
    <w:p w14:paraId="03EDF944" w14:textId="77777777" w:rsidR="00160FEB" w:rsidRPr="00223AC1" w:rsidRDefault="00160FEB" w:rsidP="00160FEB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223AC1">
        <w:rPr>
          <w:rFonts w:ascii="宋体" w:eastAsia="宋体" w:hAnsi="宋体"/>
          <w:b/>
          <w:bCs/>
          <w:sz w:val="24"/>
          <w:szCs w:val="24"/>
        </w:rPr>
        <w:t>（三）校区差异化现状与分场景改造必要性</w:t>
      </w:r>
    </w:p>
    <w:p w14:paraId="5B806671" w14:textId="0C918688" w:rsidR="00160FEB" w:rsidRPr="00160FEB" w:rsidRDefault="00160FEB" w:rsidP="00160FE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初中</w:t>
      </w:r>
      <w:proofErr w:type="gramStart"/>
      <w:r w:rsidRPr="00160FEB">
        <w:rPr>
          <w:rFonts w:ascii="宋体" w:eastAsia="宋体" w:hAnsi="宋体"/>
          <w:sz w:val="24"/>
          <w:szCs w:val="24"/>
        </w:rPr>
        <w:t>部建筑</w:t>
      </w:r>
      <w:proofErr w:type="gramEnd"/>
      <w:r w:rsidRPr="00160FEB">
        <w:rPr>
          <w:rFonts w:ascii="宋体" w:eastAsia="宋体" w:hAnsi="宋体"/>
          <w:sz w:val="24"/>
          <w:szCs w:val="24"/>
        </w:rPr>
        <w:t>老旧、布线复杂、终端密集，需整体重构网络；高中部主干网络基本可用，仅需局部无线补强。两校区场景差异显著，适合采用</w:t>
      </w:r>
      <w:r w:rsidRPr="00160FEB">
        <w:rPr>
          <w:rFonts w:ascii="宋体" w:eastAsia="宋体" w:hAnsi="宋体"/>
          <w:b/>
          <w:bCs/>
          <w:sz w:val="24"/>
          <w:szCs w:val="24"/>
        </w:rPr>
        <w:t>分区分方案、精准实施</w:t>
      </w:r>
      <w:r w:rsidRPr="00160FEB">
        <w:rPr>
          <w:rFonts w:ascii="宋体" w:eastAsia="宋体" w:hAnsi="宋体"/>
          <w:sz w:val="24"/>
          <w:szCs w:val="24"/>
        </w:rPr>
        <w:t>模式，既保障核心校区性能，又控制建设成本与工期。</w:t>
      </w:r>
    </w:p>
    <w:p w14:paraId="67E6D47D" w14:textId="77777777" w:rsidR="00160FEB" w:rsidRPr="00223AC1" w:rsidRDefault="00160FEB" w:rsidP="00160FEB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223AC1">
        <w:rPr>
          <w:rFonts w:ascii="宋体" w:eastAsia="宋体" w:hAnsi="宋体"/>
          <w:b/>
          <w:bCs/>
          <w:sz w:val="24"/>
          <w:szCs w:val="24"/>
        </w:rPr>
        <w:t>（四）民生保障与教学服务提升诉求</w:t>
      </w:r>
    </w:p>
    <w:p w14:paraId="1D72BEA4" w14:textId="0A67E213" w:rsidR="00160FEB" w:rsidRPr="00160FEB" w:rsidRDefault="00160FEB" w:rsidP="00160FE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校园网络是现代办学的</w:t>
      </w:r>
      <w:r w:rsidRPr="00160FEB">
        <w:rPr>
          <w:rFonts w:ascii="宋体" w:eastAsia="宋体" w:hAnsi="宋体"/>
          <w:b/>
          <w:bCs/>
          <w:sz w:val="24"/>
          <w:szCs w:val="24"/>
        </w:rPr>
        <w:t>核心基础设施</w:t>
      </w:r>
      <w:r w:rsidRPr="00160FEB">
        <w:rPr>
          <w:rFonts w:ascii="宋体" w:eastAsia="宋体" w:hAnsi="宋体"/>
          <w:sz w:val="24"/>
          <w:szCs w:val="24"/>
        </w:rPr>
        <w:t>，直接关系教学质量、管理效率与师生体验。推进初中部、高中部分类网络改造，是提升校园智慧化水平、保障教学科研活动、优化公共服务的关键举措，对深</w:t>
      </w:r>
      <w:proofErr w:type="gramStart"/>
      <w:r w:rsidRPr="00160FEB">
        <w:rPr>
          <w:rFonts w:ascii="宋体" w:eastAsia="宋体" w:hAnsi="宋体"/>
          <w:sz w:val="24"/>
          <w:szCs w:val="24"/>
        </w:rPr>
        <w:t>外持续</w:t>
      </w:r>
      <w:proofErr w:type="gramEnd"/>
      <w:r w:rsidRPr="00160FEB">
        <w:rPr>
          <w:rFonts w:ascii="宋体" w:eastAsia="宋体" w:hAnsi="宋体"/>
          <w:sz w:val="24"/>
          <w:szCs w:val="24"/>
        </w:rPr>
        <w:t>发挥品牌示范作用、服务区域教育发展具有重要意义。</w:t>
      </w:r>
    </w:p>
    <w:p w14:paraId="19F38791" w14:textId="169684B6" w:rsidR="00160FEB" w:rsidRPr="00223AC1" w:rsidRDefault="00160FEB" w:rsidP="006E60BF">
      <w:pPr>
        <w:pStyle w:val="3"/>
        <w:numPr>
          <w:ilvl w:val="0"/>
          <w:numId w:val="9"/>
        </w:numPr>
        <w:spacing w:before="180" w:after="180"/>
        <w:rPr>
          <w:rFonts w:ascii="Times New Roman" w:eastAsia="黑体" w:hAnsi="Times New Roman" w:cs="Times New Roman"/>
          <w:b/>
          <w:color w:val="auto"/>
          <w:kern w:val="0"/>
          <w:szCs w:val="24"/>
        </w:rPr>
      </w:pPr>
      <w:r w:rsidRPr="00223AC1">
        <w:rPr>
          <w:rFonts w:ascii="Times New Roman" w:eastAsia="黑体" w:hAnsi="Times New Roman" w:cs="Times New Roman"/>
          <w:b/>
          <w:color w:val="auto"/>
          <w:kern w:val="0"/>
          <w:szCs w:val="24"/>
        </w:rPr>
        <w:t>项目建设内容</w:t>
      </w:r>
    </w:p>
    <w:p w14:paraId="2EA48F08" w14:textId="4362D5C2" w:rsidR="00160FEB" w:rsidRPr="00160FEB" w:rsidRDefault="00160FEB" w:rsidP="00160FE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本次项目聚焦</w:t>
      </w:r>
      <w:r w:rsidRPr="00160FEB">
        <w:rPr>
          <w:rFonts w:ascii="宋体" w:eastAsia="宋体" w:hAnsi="宋体"/>
          <w:b/>
          <w:bCs/>
          <w:sz w:val="24"/>
          <w:szCs w:val="24"/>
        </w:rPr>
        <w:t>深圳外国语学校初中部、高中部</w:t>
      </w:r>
      <w:r w:rsidRPr="00160FEB">
        <w:rPr>
          <w:rFonts w:ascii="宋体" w:eastAsia="宋体" w:hAnsi="宋体"/>
          <w:sz w:val="24"/>
          <w:szCs w:val="24"/>
        </w:rPr>
        <w:t>，按 “</w:t>
      </w:r>
      <w:r w:rsidRPr="00160FEB">
        <w:rPr>
          <w:rFonts w:ascii="宋体" w:eastAsia="宋体" w:hAnsi="宋体"/>
          <w:b/>
          <w:bCs/>
          <w:sz w:val="24"/>
          <w:szCs w:val="24"/>
        </w:rPr>
        <w:t>一校两区、分方案实施</w:t>
      </w:r>
      <w:r w:rsidRPr="00160FEB">
        <w:rPr>
          <w:rFonts w:ascii="宋体" w:eastAsia="宋体" w:hAnsi="宋体"/>
          <w:sz w:val="24"/>
          <w:szCs w:val="24"/>
        </w:rPr>
        <w:t>” 原则，开展校园网络基础设施升级改造，全面提升网络承载能力、覆盖质量与安</w:t>
      </w:r>
      <w:r w:rsidRPr="00160FEB">
        <w:rPr>
          <w:rFonts w:ascii="宋体" w:eastAsia="宋体" w:hAnsi="宋体"/>
          <w:sz w:val="24"/>
          <w:szCs w:val="24"/>
        </w:rPr>
        <w:lastRenderedPageBreak/>
        <w:t>全水平。</w:t>
      </w:r>
    </w:p>
    <w:p w14:paraId="7A0FF913" w14:textId="223CB78C" w:rsidR="00160FEB" w:rsidRPr="007919B8" w:rsidRDefault="00160FEB" w:rsidP="007919B8">
      <w:pPr>
        <w:pStyle w:val="4"/>
        <w:numPr>
          <w:ilvl w:val="0"/>
          <w:numId w:val="11"/>
        </w:numPr>
        <w:spacing w:before="180" w:after="180"/>
        <w:rPr>
          <w:rFonts w:ascii="Times New Roman" w:eastAsia="黑体" w:hAnsi="Times New Roman" w:cs="Times New Roman"/>
          <w:b/>
          <w:color w:val="auto"/>
          <w:kern w:val="0"/>
        </w:rPr>
      </w:pPr>
      <w:r w:rsidRPr="007919B8">
        <w:rPr>
          <w:rFonts w:ascii="Times New Roman" w:eastAsia="黑体" w:hAnsi="Times New Roman" w:cs="Times New Roman"/>
          <w:b/>
          <w:color w:val="auto"/>
          <w:kern w:val="0"/>
        </w:rPr>
        <w:t>初中部：整体网络改造</w:t>
      </w:r>
    </w:p>
    <w:p w14:paraId="51D33F91" w14:textId="77777777" w:rsidR="00160FEB" w:rsidRPr="00160FEB" w:rsidRDefault="00160FEB" w:rsidP="00160FE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以</w:t>
      </w:r>
      <w:r w:rsidRPr="00160FEB">
        <w:rPr>
          <w:rFonts w:ascii="宋体" w:eastAsia="宋体" w:hAnsi="宋体"/>
          <w:b/>
          <w:bCs/>
          <w:sz w:val="24"/>
          <w:szCs w:val="24"/>
        </w:rPr>
        <w:t>全光网架构</w:t>
      </w:r>
      <w:r w:rsidRPr="00160FEB">
        <w:rPr>
          <w:rFonts w:ascii="宋体" w:eastAsia="宋体" w:hAnsi="宋体"/>
          <w:sz w:val="24"/>
          <w:szCs w:val="24"/>
        </w:rPr>
        <w:t>为核心，采用</w:t>
      </w:r>
      <w:r w:rsidRPr="00160FEB">
        <w:rPr>
          <w:rFonts w:ascii="宋体" w:eastAsia="宋体" w:hAnsi="宋体"/>
          <w:b/>
          <w:bCs/>
          <w:sz w:val="24"/>
          <w:szCs w:val="24"/>
        </w:rPr>
        <w:t>IP+POL（</w:t>
      </w:r>
      <w:proofErr w:type="gramStart"/>
      <w:r w:rsidRPr="00160FEB">
        <w:rPr>
          <w:rFonts w:ascii="宋体" w:eastAsia="宋体" w:hAnsi="宋体"/>
          <w:b/>
          <w:bCs/>
          <w:sz w:val="24"/>
          <w:szCs w:val="24"/>
        </w:rPr>
        <w:t>无源光</w:t>
      </w:r>
      <w:proofErr w:type="gramEnd"/>
      <w:r w:rsidRPr="00160FEB">
        <w:rPr>
          <w:rFonts w:ascii="宋体" w:eastAsia="宋体" w:hAnsi="宋体"/>
          <w:b/>
          <w:bCs/>
          <w:sz w:val="24"/>
          <w:szCs w:val="24"/>
        </w:rPr>
        <w:t>局域网）</w:t>
      </w:r>
      <w:r w:rsidRPr="00160FEB">
        <w:rPr>
          <w:rFonts w:ascii="宋体" w:eastAsia="宋体" w:hAnsi="宋体"/>
          <w:sz w:val="24"/>
          <w:szCs w:val="24"/>
        </w:rPr>
        <w:t xml:space="preserve"> 方案对校园整体网络进行系统性改造，同步建设</w:t>
      </w:r>
      <w:r w:rsidRPr="00160FEB">
        <w:rPr>
          <w:rFonts w:ascii="宋体" w:eastAsia="宋体" w:hAnsi="宋体"/>
          <w:b/>
          <w:bCs/>
          <w:sz w:val="24"/>
          <w:szCs w:val="24"/>
        </w:rPr>
        <w:t>全光有线网络 + 全覆盖无线网络</w:t>
      </w:r>
      <w:r w:rsidRPr="00160FEB">
        <w:rPr>
          <w:rFonts w:ascii="宋体" w:eastAsia="宋体" w:hAnsi="宋体"/>
          <w:sz w:val="24"/>
          <w:szCs w:val="24"/>
        </w:rPr>
        <w:t>，实现教学区、办公区、功能室、公共区域全网升级。</w:t>
      </w:r>
    </w:p>
    <w:p w14:paraId="303A8CA5" w14:textId="77777777" w:rsidR="00160FEB" w:rsidRPr="00160FEB" w:rsidRDefault="00160FEB" w:rsidP="00160FEB">
      <w:pPr>
        <w:numPr>
          <w:ilvl w:val="0"/>
          <w:numId w:val="1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b/>
          <w:bCs/>
          <w:sz w:val="24"/>
          <w:szCs w:val="24"/>
        </w:rPr>
        <w:t>全光主干与有线接入</w:t>
      </w:r>
    </w:p>
    <w:p w14:paraId="51327028" w14:textId="77777777" w:rsidR="00160FEB" w:rsidRPr="00223AC1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23AC1">
        <w:rPr>
          <w:rFonts w:ascii="宋体" w:eastAsia="宋体" w:hAnsi="宋体"/>
          <w:sz w:val="24"/>
          <w:szCs w:val="24"/>
        </w:rPr>
        <w:t>部署核心 OLT 设备、</w:t>
      </w:r>
      <w:proofErr w:type="gramStart"/>
      <w:r w:rsidRPr="00223AC1">
        <w:rPr>
          <w:rFonts w:ascii="宋体" w:eastAsia="宋体" w:hAnsi="宋体"/>
          <w:sz w:val="24"/>
          <w:szCs w:val="24"/>
        </w:rPr>
        <w:t>光分配</w:t>
      </w:r>
      <w:proofErr w:type="gramEnd"/>
      <w:r w:rsidRPr="00223AC1">
        <w:rPr>
          <w:rFonts w:ascii="宋体" w:eastAsia="宋体" w:hAnsi="宋体"/>
          <w:sz w:val="24"/>
          <w:szCs w:val="24"/>
        </w:rPr>
        <w:t>网络、ONU 终端，构建高带宽、低时延、高稳定全光底座。</w:t>
      </w:r>
    </w:p>
    <w:p w14:paraId="17057CAF" w14:textId="77777777" w:rsidR="00160FEB" w:rsidRPr="00223AC1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23AC1">
        <w:rPr>
          <w:rFonts w:ascii="宋体" w:eastAsia="宋体" w:hAnsi="宋体"/>
          <w:sz w:val="24"/>
          <w:szCs w:val="24"/>
        </w:rPr>
        <w:t>实现</w:t>
      </w:r>
      <w:r w:rsidRPr="00223AC1">
        <w:rPr>
          <w:rFonts w:ascii="宋体" w:eastAsia="宋体" w:hAnsi="宋体"/>
          <w:b/>
          <w:bCs/>
          <w:sz w:val="24"/>
          <w:szCs w:val="24"/>
        </w:rPr>
        <w:t>万兆上行、千兆到桌面</w:t>
      </w:r>
      <w:r w:rsidRPr="00223AC1">
        <w:rPr>
          <w:rFonts w:ascii="宋体" w:eastAsia="宋体" w:hAnsi="宋体"/>
          <w:sz w:val="24"/>
          <w:szCs w:val="24"/>
        </w:rPr>
        <w:t>，满足智慧黑板、录播、监控、一卡通等系统稳定接入。</w:t>
      </w:r>
    </w:p>
    <w:p w14:paraId="488D0A5C" w14:textId="77777777" w:rsidR="00160FEB" w:rsidRPr="00160FEB" w:rsidRDefault="00160FEB" w:rsidP="00160FEB">
      <w:pPr>
        <w:numPr>
          <w:ilvl w:val="0"/>
          <w:numId w:val="1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b/>
          <w:bCs/>
          <w:sz w:val="24"/>
          <w:szCs w:val="24"/>
        </w:rPr>
        <w:t>全光无线网络全覆盖</w:t>
      </w:r>
    </w:p>
    <w:p w14:paraId="65D33B85" w14:textId="77777777" w:rsidR="00160FEB" w:rsidRPr="00223AC1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23AC1">
        <w:rPr>
          <w:rFonts w:ascii="宋体" w:eastAsia="宋体" w:hAnsi="宋体"/>
          <w:sz w:val="24"/>
          <w:szCs w:val="24"/>
        </w:rPr>
        <w:t>基于 POL 架构部署</w:t>
      </w:r>
      <w:r w:rsidRPr="00223AC1">
        <w:rPr>
          <w:rFonts w:ascii="宋体" w:eastAsia="宋体" w:hAnsi="宋体"/>
          <w:b/>
          <w:bCs/>
          <w:sz w:val="24"/>
          <w:szCs w:val="24"/>
        </w:rPr>
        <w:t>双频无线 AP</w:t>
      </w:r>
      <w:r w:rsidRPr="00223AC1">
        <w:rPr>
          <w:rFonts w:ascii="宋体" w:eastAsia="宋体" w:hAnsi="宋体"/>
          <w:sz w:val="24"/>
          <w:szCs w:val="24"/>
        </w:rPr>
        <w:t>，与全光终端统一规划、统一管理。</w:t>
      </w:r>
    </w:p>
    <w:p w14:paraId="739F3DD2" w14:textId="77777777" w:rsidR="00160FEB" w:rsidRPr="00223AC1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23AC1">
        <w:rPr>
          <w:rFonts w:ascii="宋体" w:eastAsia="宋体" w:hAnsi="宋体"/>
          <w:sz w:val="24"/>
          <w:szCs w:val="24"/>
        </w:rPr>
        <w:t>教室、办公室、图书馆、报告厅、走廊等区域</w:t>
      </w:r>
      <w:r w:rsidRPr="00223AC1">
        <w:rPr>
          <w:rFonts w:ascii="宋体" w:eastAsia="宋体" w:hAnsi="宋体"/>
          <w:b/>
          <w:bCs/>
          <w:sz w:val="24"/>
          <w:szCs w:val="24"/>
        </w:rPr>
        <w:t>无线无死角覆盖</w:t>
      </w:r>
      <w:r w:rsidRPr="00223AC1">
        <w:rPr>
          <w:rFonts w:ascii="宋体" w:eastAsia="宋体" w:hAnsi="宋体"/>
          <w:sz w:val="24"/>
          <w:szCs w:val="24"/>
        </w:rPr>
        <w:t>，支持高并发、无缝漫游。</w:t>
      </w:r>
    </w:p>
    <w:p w14:paraId="3F139FB2" w14:textId="77777777" w:rsidR="00160FEB" w:rsidRPr="00160FEB" w:rsidRDefault="00160FEB" w:rsidP="00160FEB">
      <w:pPr>
        <w:numPr>
          <w:ilvl w:val="0"/>
          <w:numId w:val="1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b/>
          <w:bCs/>
          <w:sz w:val="24"/>
          <w:szCs w:val="24"/>
        </w:rPr>
        <w:t>统一管控与安全加固</w:t>
      </w:r>
    </w:p>
    <w:p w14:paraId="6EE2339F" w14:textId="77777777" w:rsidR="00160FEB" w:rsidRPr="00223AC1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23AC1">
        <w:rPr>
          <w:rFonts w:ascii="宋体" w:eastAsia="宋体" w:hAnsi="宋体"/>
          <w:sz w:val="24"/>
          <w:szCs w:val="24"/>
        </w:rPr>
        <w:t>配置 AC 控制器、防火墙、行为管理、日志审计，实现有线无线一体化认证与安全策略。</w:t>
      </w:r>
    </w:p>
    <w:p w14:paraId="76E3514C" w14:textId="77777777" w:rsidR="00160FEB" w:rsidRPr="00223AC1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23AC1">
        <w:rPr>
          <w:rFonts w:ascii="宋体" w:eastAsia="宋体" w:hAnsi="宋体"/>
          <w:sz w:val="24"/>
          <w:szCs w:val="24"/>
        </w:rPr>
        <w:t>搭建统一网管平台，可视化监控、智能化运维，降低后期管理成本。</w:t>
      </w:r>
    </w:p>
    <w:p w14:paraId="09B2B83D" w14:textId="77777777" w:rsidR="00160FEB" w:rsidRPr="00160FEB" w:rsidRDefault="00160FEB" w:rsidP="00160FEB">
      <w:pPr>
        <w:numPr>
          <w:ilvl w:val="0"/>
          <w:numId w:val="1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b/>
          <w:bCs/>
          <w:sz w:val="24"/>
          <w:szCs w:val="24"/>
        </w:rPr>
        <w:t>业务支撑能力</w:t>
      </w:r>
    </w:p>
    <w:p w14:paraId="2852B7BB" w14:textId="77777777" w:rsidR="00160FEB" w:rsidRPr="00223AC1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23AC1">
        <w:rPr>
          <w:rFonts w:ascii="宋体" w:eastAsia="宋体" w:hAnsi="宋体"/>
          <w:sz w:val="24"/>
          <w:szCs w:val="24"/>
        </w:rPr>
        <w:t>支撑移动教学、在线考试、物联网设备、云桌面、高清视频等全场景应用。</w:t>
      </w:r>
    </w:p>
    <w:p w14:paraId="085F43EC" w14:textId="77777777" w:rsidR="00160FEB" w:rsidRPr="00223AC1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23AC1">
        <w:rPr>
          <w:rFonts w:ascii="宋体" w:eastAsia="宋体" w:hAnsi="宋体"/>
          <w:sz w:val="24"/>
          <w:szCs w:val="24"/>
        </w:rPr>
        <w:t>预留扩展能力，适配未来智慧校园系统升级与新增业务接入。</w:t>
      </w:r>
    </w:p>
    <w:p w14:paraId="49BD770C" w14:textId="357D4811" w:rsidR="00160FEB" w:rsidRPr="007919B8" w:rsidRDefault="00160FEB" w:rsidP="007919B8">
      <w:pPr>
        <w:pStyle w:val="4"/>
        <w:numPr>
          <w:ilvl w:val="0"/>
          <w:numId w:val="11"/>
        </w:numPr>
        <w:spacing w:before="180" w:after="180"/>
        <w:rPr>
          <w:rFonts w:ascii="Times New Roman" w:eastAsia="黑体" w:hAnsi="Times New Roman" w:cs="Times New Roman"/>
          <w:b/>
          <w:color w:val="auto"/>
          <w:kern w:val="0"/>
        </w:rPr>
      </w:pPr>
      <w:r w:rsidRPr="007919B8">
        <w:rPr>
          <w:rFonts w:ascii="Times New Roman" w:eastAsia="黑体" w:hAnsi="Times New Roman" w:cs="Times New Roman"/>
          <w:b/>
          <w:color w:val="auto"/>
          <w:kern w:val="0"/>
        </w:rPr>
        <w:t>高中部：局部无线网络优化</w:t>
      </w:r>
    </w:p>
    <w:p w14:paraId="048CD7B0" w14:textId="77777777" w:rsidR="00160FEB" w:rsidRPr="00160FEB" w:rsidRDefault="00160FEB" w:rsidP="00160FE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采用</w:t>
      </w:r>
      <w:r w:rsidRPr="00160FEB">
        <w:rPr>
          <w:rFonts w:ascii="宋体" w:eastAsia="宋体" w:hAnsi="宋体"/>
          <w:b/>
          <w:bCs/>
          <w:sz w:val="24"/>
          <w:szCs w:val="24"/>
        </w:rPr>
        <w:t>传统无线局域网方案</w:t>
      </w:r>
      <w:r w:rsidRPr="00160FEB">
        <w:rPr>
          <w:rFonts w:ascii="宋体" w:eastAsia="宋体" w:hAnsi="宋体"/>
          <w:sz w:val="24"/>
          <w:szCs w:val="24"/>
        </w:rPr>
        <w:t>，对高中部重点区域进行无线网络补强与优化，不改动主干有线网络，聚焦无线覆盖与体验提升。</w:t>
      </w:r>
    </w:p>
    <w:p w14:paraId="2A3B23A0" w14:textId="77777777" w:rsidR="00160FEB" w:rsidRPr="00160FEB" w:rsidRDefault="00160FEB" w:rsidP="00160FEB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b/>
          <w:bCs/>
          <w:sz w:val="24"/>
          <w:szCs w:val="24"/>
        </w:rPr>
        <w:t>无线 AP 部署与优化</w:t>
      </w:r>
    </w:p>
    <w:p w14:paraId="39D27CCE" w14:textId="77777777" w:rsidR="00160FEB" w:rsidRPr="00160FEB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在教室、走廊、图书馆、会议室、办公区等关键位置部署企业级双频无线 AP。</w:t>
      </w:r>
    </w:p>
    <w:p w14:paraId="5B0AAFD8" w14:textId="77777777" w:rsidR="00160FEB" w:rsidRPr="00160FEB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lastRenderedPageBreak/>
        <w:t>实现</w:t>
      </w:r>
      <w:r w:rsidRPr="00D8656A">
        <w:rPr>
          <w:rFonts w:ascii="宋体" w:eastAsia="宋体" w:hAnsi="宋体"/>
          <w:sz w:val="24"/>
          <w:szCs w:val="24"/>
        </w:rPr>
        <w:t>5G+2.4G 双频并发</w:t>
      </w:r>
      <w:r w:rsidRPr="00160FEB">
        <w:rPr>
          <w:rFonts w:ascii="宋体" w:eastAsia="宋体" w:hAnsi="宋体"/>
          <w:sz w:val="24"/>
          <w:szCs w:val="24"/>
        </w:rPr>
        <w:t>，提升信号强度、带机量与漫游稳定性。</w:t>
      </w:r>
    </w:p>
    <w:p w14:paraId="4408D679" w14:textId="77777777" w:rsidR="00160FEB" w:rsidRPr="00160FEB" w:rsidRDefault="00160FEB" w:rsidP="00160FEB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b/>
          <w:bCs/>
          <w:sz w:val="24"/>
          <w:szCs w:val="24"/>
        </w:rPr>
        <w:t>无线控制器与配套设置</w:t>
      </w:r>
    </w:p>
    <w:p w14:paraId="2218B41B" w14:textId="77777777" w:rsidR="00160FEB" w:rsidRPr="00160FEB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配置无线 AC 控制器，统一管理 AP、划分 VLAN、优化信道与功率，避免干扰。</w:t>
      </w:r>
    </w:p>
    <w:p w14:paraId="28C2229D" w14:textId="77777777" w:rsidR="00160FEB" w:rsidRPr="00160FEB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完善认证策略，支持师生无感知接入，保障教学与办公网络安全隔离。</w:t>
      </w:r>
    </w:p>
    <w:p w14:paraId="3AB69A5B" w14:textId="77777777" w:rsidR="00160FEB" w:rsidRPr="00160FEB" w:rsidRDefault="00160FEB" w:rsidP="00160FEB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b/>
          <w:bCs/>
          <w:sz w:val="24"/>
          <w:szCs w:val="24"/>
        </w:rPr>
        <w:t>覆盖目标与使用场景</w:t>
      </w:r>
    </w:p>
    <w:p w14:paraId="0A4C6D2E" w14:textId="77777777" w:rsidR="00160FEB" w:rsidRPr="00160FEB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满足移动教学、平板课堂、无线办公、校园移动端应用、考试网络等场景使用。</w:t>
      </w:r>
    </w:p>
    <w:p w14:paraId="31052234" w14:textId="77777777" w:rsidR="00160FEB" w:rsidRPr="00160FEB" w:rsidRDefault="00160FEB" w:rsidP="007E417E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实现重点区域</w:t>
      </w:r>
      <w:r w:rsidRPr="00AB236A">
        <w:rPr>
          <w:rFonts w:ascii="宋体" w:eastAsia="宋体" w:hAnsi="宋体"/>
          <w:b/>
          <w:bCs/>
          <w:sz w:val="24"/>
          <w:szCs w:val="24"/>
        </w:rPr>
        <w:t>无死角、高可靠</w:t>
      </w:r>
      <w:r w:rsidRPr="00160FEB">
        <w:rPr>
          <w:rFonts w:ascii="宋体" w:eastAsia="宋体" w:hAnsi="宋体"/>
          <w:sz w:val="24"/>
          <w:szCs w:val="24"/>
        </w:rPr>
        <w:t>无线覆盖，保障日常教学与考试期间网络稳定。</w:t>
      </w:r>
    </w:p>
    <w:p w14:paraId="2CFDE9FA" w14:textId="3B7223FB" w:rsidR="00160FEB" w:rsidRPr="00827B45" w:rsidRDefault="00160FEB" w:rsidP="00827B45">
      <w:pPr>
        <w:pStyle w:val="4"/>
        <w:numPr>
          <w:ilvl w:val="0"/>
          <w:numId w:val="11"/>
        </w:numPr>
        <w:spacing w:before="180" w:after="180"/>
        <w:rPr>
          <w:rFonts w:ascii="Times New Roman" w:eastAsia="黑体" w:hAnsi="Times New Roman" w:cs="Times New Roman"/>
          <w:b/>
          <w:color w:val="auto"/>
          <w:kern w:val="0"/>
        </w:rPr>
      </w:pPr>
      <w:r w:rsidRPr="00827B45">
        <w:rPr>
          <w:rFonts w:ascii="Times New Roman" w:eastAsia="黑体" w:hAnsi="Times New Roman" w:cs="Times New Roman"/>
          <w:b/>
          <w:color w:val="auto"/>
          <w:kern w:val="0"/>
        </w:rPr>
        <w:t>配套支撑与系统集成</w:t>
      </w:r>
    </w:p>
    <w:p w14:paraId="2405E16E" w14:textId="77777777" w:rsidR="00160FEB" w:rsidRPr="00160FEB" w:rsidRDefault="00160FEB" w:rsidP="00160FEB">
      <w:pPr>
        <w:numPr>
          <w:ilvl w:val="0"/>
          <w:numId w:val="3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b/>
          <w:bCs/>
          <w:sz w:val="24"/>
          <w:szCs w:val="24"/>
        </w:rPr>
        <w:t>设备安装与调试</w:t>
      </w:r>
      <w:r w:rsidRPr="00160FEB">
        <w:rPr>
          <w:rFonts w:ascii="宋体" w:eastAsia="宋体" w:hAnsi="宋体"/>
          <w:sz w:val="24"/>
          <w:szCs w:val="24"/>
        </w:rPr>
        <w:t>：完成网络设备上架、布线、配置、联调、压力测试，确保网络达标可用。</w:t>
      </w:r>
    </w:p>
    <w:p w14:paraId="10A608FD" w14:textId="77777777" w:rsidR="00160FEB" w:rsidRPr="00160FEB" w:rsidRDefault="00160FEB" w:rsidP="00160FEB">
      <w:pPr>
        <w:numPr>
          <w:ilvl w:val="0"/>
          <w:numId w:val="3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b/>
          <w:bCs/>
          <w:sz w:val="24"/>
          <w:szCs w:val="24"/>
        </w:rPr>
        <w:t>网络安全加固</w:t>
      </w:r>
      <w:r w:rsidRPr="00160FEB">
        <w:rPr>
          <w:rFonts w:ascii="宋体" w:eastAsia="宋体" w:hAnsi="宋体"/>
          <w:sz w:val="24"/>
          <w:szCs w:val="24"/>
        </w:rPr>
        <w:t>：部署防火墙、入侵检测、安全审计，规范账号权限，提升网络安全防护能力。</w:t>
      </w:r>
    </w:p>
    <w:p w14:paraId="4CB38516" w14:textId="77777777" w:rsidR="00160FEB" w:rsidRPr="00160FEB" w:rsidRDefault="00160FEB" w:rsidP="00160FEB">
      <w:pPr>
        <w:numPr>
          <w:ilvl w:val="0"/>
          <w:numId w:val="3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b/>
          <w:bCs/>
          <w:sz w:val="24"/>
          <w:szCs w:val="24"/>
        </w:rPr>
        <w:t>统一运维与培训</w:t>
      </w:r>
      <w:r w:rsidRPr="00160FEB">
        <w:rPr>
          <w:rFonts w:ascii="宋体" w:eastAsia="宋体" w:hAnsi="宋体"/>
          <w:sz w:val="24"/>
          <w:szCs w:val="24"/>
        </w:rPr>
        <w:t>：提供校园 IT 管理员操作培训，建立日常巡检、故障响应、维护机制。</w:t>
      </w:r>
    </w:p>
    <w:p w14:paraId="1E057928" w14:textId="77777777" w:rsidR="00160FEB" w:rsidRPr="00160FEB" w:rsidRDefault="00160FEB" w:rsidP="00160FEB">
      <w:pPr>
        <w:numPr>
          <w:ilvl w:val="0"/>
          <w:numId w:val="3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b/>
          <w:bCs/>
          <w:sz w:val="24"/>
          <w:szCs w:val="24"/>
        </w:rPr>
        <w:t>与现有系统对接</w:t>
      </w:r>
      <w:r w:rsidRPr="00160FEB">
        <w:rPr>
          <w:rFonts w:ascii="宋体" w:eastAsia="宋体" w:hAnsi="宋体"/>
          <w:sz w:val="24"/>
          <w:szCs w:val="24"/>
        </w:rPr>
        <w:t>：确保改造后网络与教务系统、安防监控、智慧校园平台无缝兼容。</w:t>
      </w:r>
    </w:p>
    <w:p w14:paraId="5305B70A" w14:textId="2D68DA2B" w:rsidR="00160FEB" w:rsidRPr="00827B45" w:rsidRDefault="00160FEB" w:rsidP="00827B45">
      <w:pPr>
        <w:pStyle w:val="4"/>
        <w:numPr>
          <w:ilvl w:val="0"/>
          <w:numId w:val="11"/>
        </w:numPr>
        <w:spacing w:before="180" w:after="180"/>
        <w:rPr>
          <w:rFonts w:ascii="Times New Roman" w:eastAsia="黑体" w:hAnsi="Times New Roman" w:cs="Times New Roman"/>
          <w:b/>
          <w:color w:val="auto"/>
          <w:kern w:val="0"/>
        </w:rPr>
      </w:pPr>
      <w:r w:rsidRPr="00827B45">
        <w:rPr>
          <w:rFonts w:ascii="Times New Roman" w:eastAsia="黑体" w:hAnsi="Times New Roman" w:cs="Times New Roman"/>
          <w:b/>
          <w:color w:val="auto"/>
          <w:kern w:val="0"/>
        </w:rPr>
        <w:t>建设目标</w:t>
      </w:r>
    </w:p>
    <w:p w14:paraId="1D4BEDBA" w14:textId="77777777" w:rsidR="00160FEB" w:rsidRPr="00160FEB" w:rsidRDefault="00160FEB" w:rsidP="00160FE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通过本次差异化网络改造，实现：</w:t>
      </w:r>
    </w:p>
    <w:p w14:paraId="04EBAC0D" w14:textId="71197E9B" w:rsidR="00160FEB" w:rsidRPr="00160FEB" w:rsidRDefault="00160FEB" w:rsidP="00160FEB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初中部：</w:t>
      </w:r>
      <w:r w:rsidRPr="00160FEB">
        <w:rPr>
          <w:rFonts w:ascii="宋体" w:eastAsia="宋体" w:hAnsi="宋体"/>
          <w:b/>
          <w:bCs/>
          <w:sz w:val="24"/>
          <w:szCs w:val="24"/>
        </w:rPr>
        <w:t>全光化、有线无线一体、高带宽、易运维、高安全</w:t>
      </w:r>
      <w:r w:rsidRPr="00160FEB">
        <w:rPr>
          <w:rFonts w:ascii="宋体" w:eastAsia="宋体" w:hAnsi="宋体"/>
          <w:sz w:val="24"/>
          <w:szCs w:val="24"/>
        </w:rPr>
        <w:t>的新一代校园网络底座；</w:t>
      </w:r>
    </w:p>
    <w:p w14:paraId="60341A08" w14:textId="7831BBDE" w:rsidR="00160FEB" w:rsidRPr="00160FEB" w:rsidRDefault="00160FEB" w:rsidP="00160FEB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高中部：重点区域</w:t>
      </w:r>
      <w:r w:rsidRPr="00160FEB">
        <w:rPr>
          <w:rFonts w:ascii="宋体" w:eastAsia="宋体" w:hAnsi="宋体"/>
          <w:b/>
          <w:bCs/>
          <w:sz w:val="24"/>
          <w:szCs w:val="24"/>
        </w:rPr>
        <w:t>无线覆盖完善、接入稳定、体验提升</w:t>
      </w:r>
      <w:r w:rsidRPr="00160FEB">
        <w:rPr>
          <w:rFonts w:ascii="宋体" w:eastAsia="宋体" w:hAnsi="宋体"/>
          <w:sz w:val="24"/>
          <w:szCs w:val="24"/>
        </w:rPr>
        <w:t>；</w:t>
      </w:r>
    </w:p>
    <w:p w14:paraId="49D77E4C" w14:textId="77777777" w:rsidR="00160FEB" w:rsidRPr="00160FEB" w:rsidRDefault="00160FEB" w:rsidP="00160FEB">
      <w:pPr>
        <w:numPr>
          <w:ilvl w:val="0"/>
          <w:numId w:val="4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0FEB">
        <w:rPr>
          <w:rFonts w:ascii="宋体" w:eastAsia="宋体" w:hAnsi="宋体"/>
          <w:sz w:val="24"/>
          <w:szCs w:val="24"/>
        </w:rPr>
        <w:t>整体支撑深圳外国语学校智慧教学、高效管理、优质服务，助力学校办学水平再上新台阶。</w:t>
      </w:r>
    </w:p>
    <w:p w14:paraId="3550682D" w14:textId="77777777" w:rsidR="00A617C0" w:rsidRPr="00160FEB" w:rsidRDefault="00A617C0" w:rsidP="00160FE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A617C0" w:rsidRPr="00160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7DCC" w14:textId="77777777" w:rsidR="00BA1B87" w:rsidRDefault="00BA1B87" w:rsidP="00A72C39">
      <w:pPr>
        <w:rPr>
          <w:rFonts w:hint="eastAsia"/>
        </w:rPr>
      </w:pPr>
      <w:r>
        <w:separator/>
      </w:r>
    </w:p>
  </w:endnote>
  <w:endnote w:type="continuationSeparator" w:id="0">
    <w:p w14:paraId="61196743" w14:textId="77777777" w:rsidR="00BA1B87" w:rsidRDefault="00BA1B87" w:rsidP="00A72C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16A2" w14:textId="77777777" w:rsidR="00BA1B87" w:rsidRDefault="00BA1B87" w:rsidP="00A72C39">
      <w:pPr>
        <w:rPr>
          <w:rFonts w:hint="eastAsia"/>
        </w:rPr>
      </w:pPr>
      <w:r>
        <w:separator/>
      </w:r>
    </w:p>
  </w:footnote>
  <w:footnote w:type="continuationSeparator" w:id="0">
    <w:p w14:paraId="31ECFECE" w14:textId="77777777" w:rsidR="00BA1B87" w:rsidRDefault="00BA1B87" w:rsidP="00A72C3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197"/>
    <w:multiLevelType w:val="hybridMultilevel"/>
    <w:tmpl w:val="6F603C30"/>
    <w:lvl w:ilvl="0" w:tplc="FFFFFFFF">
      <w:start w:val="1"/>
      <w:numFmt w:val="chineseCountingThousand"/>
      <w:lvlText w:val="%1、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DB80260"/>
    <w:multiLevelType w:val="hybridMultilevel"/>
    <w:tmpl w:val="AFA01D74"/>
    <w:lvl w:ilvl="0" w:tplc="2BDAD69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053DDD"/>
    <w:multiLevelType w:val="hybridMultilevel"/>
    <w:tmpl w:val="F06AD91E"/>
    <w:lvl w:ilvl="0" w:tplc="2BDAD69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6CF6FFB"/>
    <w:multiLevelType w:val="hybridMultilevel"/>
    <w:tmpl w:val="94DC64F4"/>
    <w:lvl w:ilvl="0" w:tplc="2BDAD69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16D28D2"/>
    <w:multiLevelType w:val="multilevel"/>
    <w:tmpl w:val="5EFA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B6999"/>
    <w:multiLevelType w:val="hybridMultilevel"/>
    <w:tmpl w:val="BD6698DA"/>
    <w:lvl w:ilvl="0" w:tplc="2BDAD69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6F320CD"/>
    <w:multiLevelType w:val="multilevel"/>
    <w:tmpl w:val="0BB2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943E8"/>
    <w:multiLevelType w:val="hybridMultilevel"/>
    <w:tmpl w:val="FA24D7BE"/>
    <w:lvl w:ilvl="0" w:tplc="BC78F804">
      <w:start w:val="1"/>
      <w:numFmt w:val="decimal"/>
      <w:lvlText w:val="%1."/>
      <w:lvlJc w:val="left"/>
      <w:pPr>
        <w:ind w:left="440" w:hanging="44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D4F1F40"/>
    <w:multiLevelType w:val="hybridMultilevel"/>
    <w:tmpl w:val="6F603C30"/>
    <w:lvl w:ilvl="0" w:tplc="1A907156">
      <w:start w:val="1"/>
      <w:numFmt w:val="chineseCountingThousand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3FA777C"/>
    <w:multiLevelType w:val="multilevel"/>
    <w:tmpl w:val="2EAA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F07DD8"/>
    <w:multiLevelType w:val="multilevel"/>
    <w:tmpl w:val="2D46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667518">
    <w:abstractNumId w:val="6"/>
  </w:num>
  <w:num w:numId="2" w16cid:durableId="609975536">
    <w:abstractNumId w:val="10"/>
  </w:num>
  <w:num w:numId="3" w16cid:durableId="1384139522">
    <w:abstractNumId w:val="9"/>
  </w:num>
  <w:num w:numId="4" w16cid:durableId="1836798053">
    <w:abstractNumId w:val="4"/>
  </w:num>
  <w:num w:numId="5" w16cid:durableId="23363417">
    <w:abstractNumId w:val="5"/>
  </w:num>
  <w:num w:numId="6" w16cid:durableId="1252658677">
    <w:abstractNumId w:val="2"/>
  </w:num>
  <w:num w:numId="7" w16cid:durableId="1459182688">
    <w:abstractNumId w:val="1"/>
  </w:num>
  <w:num w:numId="8" w16cid:durableId="1724712510">
    <w:abstractNumId w:val="3"/>
  </w:num>
  <w:num w:numId="9" w16cid:durableId="39135930">
    <w:abstractNumId w:val="8"/>
  </w:num>
  <w:num w:numId="10" w16cid:durableId="706376510">
    <w:abstractNumId w:val="0"/>
  </w:num>
  <w:num w:numId="11" w16cid:durableId="1315915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08"/>
    <w:rsid w:val="00050CD0"/>
    <w:rsid w:val="00160FEB"/>
    <w:rsid w:val="00223AC1"/>
    <w:rsid w:val="004E5B1C"/>
    <w:rsid w:val="00524F90"/>
    <w:rsid w:val="006E60BF"/>
    <w:rsid w:val="006F69F5"/>
    <w:rsid w:val="007919B8"/>
    <w:rsid w:val="007C1E23"/>
    <w:rsid w:val="007E417E"/>
    <w:rsid w:val="00827B45"/>
    <w:rsid w:val="009B3280"/>
    <w:rsid w:val="00A32BE9"/>
    <w:rsid w:val="00A4691D"/>
    <w:rsid w:val="00A617C0"/>
    <w:rsid w:val="00A72C39"/>
    <w:rsid w:val="00AA5099"/>
    <w:rsid w:val="00AB236A"/>
    <w:rsid w:val="00B50D8D"/>
    <w:rsid w:val="00B82708"/>
    <w:rsid w:val="00B9754A"/>
    <w:rsid w:val="00BA1B87"/>
    <w:rsid w:val="00C937B7"/>
    <w:rsid w:val="00D8656A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9C08"/>
  <w15:chartTrackingRefBased/>
  <w15:docId w15:val="{65680030-BA5A-43C7-8390-ACA90A98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B82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27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7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70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7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7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7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7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827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70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27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7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7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7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7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7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270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72C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72C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72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72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KENG</cp:lastModifiedBy>
  <cp:revision>19</cp:revision>
  <dcterms:created xsi:type="dcterms:W3CDTF">2026-05-11T09:11:00Z</dcterms:created>
  <dcterms:modified xsi:type="dcterms:W3CDTF">2026-05-12T10:21:00Z</dcterms:modified>
</cp:coreProperties>
</file>