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0C74F">
      <w:pPr>
        <w:numPr>
          <w:numId w:val="0"/>
        </w:numPr>
        <w:spacing w:afterLines="0" w:line="360" w:lineRule="auto"/>
        <w:ind w:left="420" w:leftChars="0"/>
        <w:outlineLvl w:val="1"/>
        <w:rPr>
          <w:rStyle w:val="14"/>
          <w:rFonts w:hint="eastAsia" w:ascii="仿宋" w:hAnsi="仿宋" w:eastAsia="仿宋" w:cs="仿宋"/>
          <w:b/>
          <w:bCs/>
          <w:color w:val="333333"/>
          <w:spacing w:val="20"/>
          <w:sz w:val="32"/>
          <w:szCs w:val="32"/>
          <w:lang w:val="en-US" w:eastAsia="zh-CN"/>
        </w:rPr>
      </w:pPr>
      <w:bookmarkStart w:id="0" w:name="_Hlk20153589"/>
      <w:r>
        <w:rPr>
          <w:rStyle w:val="14"/>
          <w:rFonts w:hint="eastAsia" w:ascii="仿宋" w:hAnsi="仿宋" w:eastAsia="仿宋" w:cs="仿宋"/>
          <w:b/>
          <w:bCs/>
          <w:color w:val="333333"/>
          <w:spacing w:val="20"/>
          <w:sz w:val="32"/>
          <w:szCs w:val="32"/>
          <w:lang w:val="en-US" w:eastAsia="zh-CN"/>
        </w:rPr>
        <w:t>初中部</w:t>
      </w:r>
      <w:r>
        <w:rPr>
          <w:rStyle w:val="14"/>
          <w:rFonts w:hint="eastAsia" w:ascii="仿宋" w:hAnsi="仿宋" w:eastAsia="仿宋" w:cs="仿宋"/>
          <w:b/>
          <w:bCs/>
          <w:color w:val="333333"/>
          <w:spacing w:val="20"/>
          <w:sz w:val="32"/>
          <w:szCs w:val="32"/>
        </w:rPr>
        <w:t>“每周半天计划”校外实践活动服务</w:t>
      </w:r>
      <w:r>
        <w:rPr>
          <w:rStyle w:val="14"/>
          <w:rFonts w:hint="eastAsia" w:ascii="仿宋" w:hAnsi="仿宋" w:eastAsia="仿宋" w:cs="仿宋"/>
          <w:b/>
          <w:bCs/>
          <w:color w:val="333333"/>
          <w:spacing w:val="20"/>
          <w:sz w:val="32"/>
          <w:szCs w:val="32"/>
          <w:lang w:val="en-US" w:eastAsia="zh-CN"/>
        </w:rPr>
        <w:t>需求</w:t>
      </w:r>
    </w:p>
    <w:p w14:paraId="1563C78D">
      <w:pPr>
        <w:numPr>
          <w:numId w:val="0"/>
        </w:numPr>
        <w:spacing w:afterLines="0" w:line="360" w:lineRule="auto"/>
        <w:ind w:left="420" w:leftChars="0"/>
        <w:outlineLvl w:val="1"/>
        <w:rPr>
          <w:rStyle w:val="14"/>
          <w:rFonts w:hint="default" w:ascii="仿宋" w:hAnsi="仿宋" w:eastAsia="仿宋" w:cs="仿宋"/>
          <w:b/>
          <w:bCs/>
          <w:color w:val="333333"/>
          <w:spacing w:val="20"/>
          <w:sz w:val="32"/>
          <w:szCs w:val="32"/>
          <w:lang w:val="en-US" w:eastAsia="zh-CN"/>
        </w:rPr>
      </w:pPr>
    </w:p>
    <w:p w14:paraId="6045A348">
      <w:pPr>
        <w:numPr>
          <w:ilvl w:val="0"/>
          <w:numId w:val="1"/>
        </w:numPr>
        <w:spacing w:afterLines="0" w:line="360" w:lineRule="auto"/>
        <w:outlineLvl w:val="1"/>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项目</w:t>
      </w:r>
      <w:r>
        <w:rPr>
          <w:rFonts w:hint="eastAsia" w:ascii="宋体" w:hAnsi="宋体" w:cs="宋体"/>
          <w:b w:val="0"/>
          <w:bCs/>
          <w:color w:val="auto"/>
          <w:sz w:val="24"/>
          <w:szCs w:val="24"/>
          <w:highlight w:val="none"/>
          <w:lang w:val="en-US" w:eastAsia="zh-CN"/>
        </w:rPr>
        <w:t>概况</w:t>
      </w:r>
    </w:p>
    <w:p w14:paraId="13529894">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为落实深圳市每周半天计划项目要求，学校计划2025年下半年安排</w:t>
      </w:r>
      <w:r>
        <w:rPr>
          <w:rFonts w:hint="eastAsia" w:ascii="宋体" w:hAnsi="宋体" w:cs="宋体"/>
          <w:b w:val="0"/>
          <w:bCs/>
          <w:color w:val="auto"/>
          <w:sz w:val="24"/>
          <w:szCs w:val="24"/>
          <w:highlight w:val="none"/>
          <w:lang w:val="en-US" w:eastAsia="zh-CN"/>
        </w:rPr>
        <w:t>七至八</w:t>
      </w:r>
      <w:r>
        <w:rPr>
          <w:rFonts w:hint="eastAsia" w:ascii="宋体" w:hAnsi="宋体" w:cs="宋体"/>
          <w:b w:val="0"/>
          <w:bCs/>
          <w:color w:val="auto"/>
          <w:sz w:val="24"/>
          <w:szCs w:val="24"/>
          <w:highlight w:val="none"/>
        </w:rPr>
        <w:t>年级学生参加每周半天计划校外实践活动，每次参加人数约</w:t>
      </w:r>
      <w:r>
        <w:rPr>
          <w:rFonts w:hint="eastAsia" w:ascii="宋体" w:hAnsi="宋体" w:cs="宋体"/>
          <w:b w:val="0"/>
          <w:bCs/>
          <w:color w:val="auto"/>
          <w:sz w:val="24"/>
          <w:szCs w:val="24"/>
          <w:highlight w:val="none"/>
          <w:lang w:val="en-US" w:eastAsia="zh-CN"/>
        </w:rPr>
        <w:t>400</w:t>
      </w:r>
      <w:r>
        <w:rPr>
          <w:rFonts w:hint="eastAsia" w:ascii="宋体" w:hAnsi="宋体" w:cs="宋体"/>
          <w:b w:val="0"/>
          <w:bCs/>
          <w:color w:val="auto"/>
          <w:sz w:val="24"/>
          <w:szCs w:val="24"/>
          <w:highlight w:val="none"/>
        </w:rPr>
        <w:t>人，每次费用</w:t>
      </w:r>
      <w:r>
        <w:rPr>
          <w:rFonts w:hint="eastAsia" w:ascii="宋体" w:hAnsi="宋体" w:cs="宋体"/>
          <w:b w:val="0"/>
          <w:bCs/>
          <w:color w:val="auto"/>
          <w:sz w:val="24"/>
          <w:szCs w:val="24"/>
          <w:highlight w:val="none"/>
          <w:lang w:val="en-US" w:eastAsia="zh-CN"/>
        </w:rPr>
        <w:t>75</w:t>
      </w:r>
      <w:r>
        <w:rPr>
          <w:rFonts w:hint="eastAsia" w:ascii="宋体" w:hAnsi="宋体" w:cs="宋体"/>
          <w:b w:val="0"/>
          <w:bCs/>
          <w:color w:val="auto"/>
          <w:sz w:val="24"/>
          <w:szCs w:val="24"/>
          <w:highlight w:val="none"/>
        </w:rPr>
        <w:t>元/人/次，</w:t>
      </w:r>
      <w:r>
        <w:rPr>
          <w:rFonts w:hint="eastAsia" w:ascii="宋体" w:hAnsi="宋体" w:cs="宋体"/>
          <w:b w:val="0"/>
          <w:bCs/>
          <w:color w:val="auto"/>
          <w:sz w:val="24"/>
          <w:szCs w:val="24"/>
          <w:highlight w:val="none"/>
          <w:lang w:val="en-US" w:eastAsia="zh-CN"/>
        </w:rPr>
        <w:t>预计开展5次，</w:t>
      </w:r>
      <w:r>
        <w:rPr>
          <w:rFonts w:hint="eastAsia" w:ascii="宋体" w:hAnsi="宋体" w:cs="宋体"/>
          <w:b w:val="0"/>
          <w:bCs/>
          <w:color w:val="auto"/>
          <w:sz w:val="24"/>
          <w:szCs w:val="24"/>
          <w:highlight w:val="none"/>
        </w:rPr>
        <w:t>总费用约</w:t>
      </w:r>
      <w:r>
        <w:rPr>
          <w:rFonts w:hint="eastAsia" w:ascii="宋体" w:hAnsi="宋体" w:cs="宋体"/>
          <w:b w:val="0"/>
          <w:bCs/>
          <w:color w:val="auto"/>
          <w:sz w:val="24"/>
          <w:szCs w:val="24"/>
          <w:highlight w:val="none"/>
          <w:lang w:val="en-US" w:eastAsia="zh-CN"/>
        </w:rPr>
        <w:t>15</w:t>
      </w:r>
      <w:r>
        <w:rPr>
          <w:rFonts w:hint="eastAsia" w:ascii="宋体" w:hAnsi="宋体" w:cs="宋体"/>
          <w:b w:val="0"/>
          <w:bCs/>
          <w:color w:val="auto"/>
          <w:sz w:val="24"/>
          <w:szCs w:val="24"/>
          <w:highlight w:val="none"/>
        </w:rPr>
        <w:t>万元。</w:t>
      </w:r>
    </w:p>
    <w:p w14:paraId="1E08C1D1">
      <w:pPr>
        <w:numPr>
          <w:ilvl w:val="0"/>
          <w:numId w:val="1"/>
        </w:numPr>
        <w:spacing w:afterLines="0" w:line="360" w:lineRule="auto"/>
        <w:outlineLvl w:val="1"/>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服务要求</w:t>
      </w:r>
    </w:p>
    <w:p w14:paraId="2E225523">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1.服务对象：</w:t>
      </w:r>
      <w:r>
        <w:rPr>
          <w:rFonts w:hint="eastAsia" w:ascii="宋体" w:hAnsi="宋体" w:cs="宋体"/>
          <w:b w:val="0"/>
          <w:bCs/>
          <w:color w:val="auto"/>
          <w:sz w:val="24"/>
          <w:szCs w:val="24"/>
          <w:highlight w:val="none"/>
          <w:lang w:val="en-US" w:eastAsia="zh-CN"/>
        </w:rPr>
        <w:t>七至八</w:t>
      </w:r>
      <w:r>
        <w:rPr>
          <w:rFonts w:hint="eastAsia" w:ascii="宋体" w:hAnsi="宋体" w:cs="宋体"/>
          <w:b w:val="0"/>
          <w:bCs/>
          <w:color w:val="auto"/>
          <w:sz w:val="24"/>
          <w:szCs w:val="24"/>
          <w:highlight w:val="none"/>
        </w:rPr>
        <w:t>年级</w:t>
      </w:r>
      <w:r>
        <w:rPr>
          <w:rFonts w:hint="eastAsia" w:ascii="宋体" w:hAnsi="宋体" w:eastAsia="宋体" w:cs="宋体"/>
          <w:b w:val="0"/>
          <w:bCs/>
          <w:color w:val="auto"/>
          <w:sz w:val="24"/>
          <w:szCs w:val="24"/>
          <w:highlight w:val="none"/>
          <w:lang w:val="en-US" w:eastAsia="zh-CN"/>
        </w:rPr>
        <w:t>学生，每次约</w:t>
      </w:r>
      <w:r>
        <w:rPr>
          <w:rFonts w:hint="eastAsia" w:ascii="宋体" w:hAnsi="宋体" w:cs="宋体"/>
          <w:b w:val="0"/>
          <w:bCs/>
          <w:color w:val="auto"/>
          <w:sz w:val="24"/>
          <w:szCs w:val="24"/>
          <w:highlight w:val="none"/>
          <w:lang w:val="en-US" w:eastAsia="zh-CN"/>
        </w:rPr>
        <w:t>400</w:t>
      </w:r>
      <w:r>
        <w:rPr>
          <w:rFonts w:hint="eastAsia" w:ascii="宋体" w:hAnsi="宋体" w:eastAsia="宋体" w:cs="宋体"/>
          <w:b w:val="0"/>
          <w:bCs/>
          <w:color w:val="auto"/>
          <w:sz w:val="24"/>
          <w:szCs w:val="24"/>
          <w:highlight w:val="none"/>
          <w:lang w:val="en-US" w:eastAsia="zh-CN"/>
        </w:rPr>
        <w:t>人，每次费用</w:t>
      </w:r>
      <w:r>
        <w:rPr>
          <w:rFonts w:hint="eastAsia" w:ascii="宋体" w:hAnsi="宋体" w:cs="宋体"/>
          <w:b w:val="0"/>
          <w:bCs/>
          <w:color w:val="auto"/>
          <w:sz w:val="24"/>
          <w:szCs w:val="24"/>
          <w:highlight w:val="none"/>
          <w:lang w:val="en-US" w:eastAsia="zh-CN"/>
        </w:rPr>
        <w:t xml:space="preserve">75 </w:t>
      </w:r>
      <w:r>
        <w:rPr>
          <w:rFonts w:hint="eastAsia" w:ascii="宋体" w:hAnsi="宋体" w:eastAsia="宋体" w:cs="宋体"/>
          <w:b w:val="0"/>
          <w:bCs/>
          <w:color w:val="auto"/>
          <w:sz w:val="24"/>
          <w:szCs w:val="24"/>
          <w:highlight w:val="none"/>
          <w:lang w:val="en-US" w:eastAsia="zh-CN"/>
        </w:rPr>
        <w:t>元/人/次，</w:t>
      </w:r>
      <w:r>
        <w:rPr>
          <w:rFonts w:hint="eastAsia" w:ascii="宋体" w:hAnsi="宋体" w:cs="宋体"/>
          <w:b w:val="0"/>
          <w:bCs/>
          <w:color w:val="auto"/>
          <w:sz w:val="24"/>
          <w:szCs w:val="24"/>
          <w:highlight w:val="none"/>
          <w:lang w:val="en-US" w:eastAsia="zh"/>
          <w:woUserID w:val="1"/>
        </w:rPr>
        <w:t>涵盖所有课程、交通、物料、饮用水、学习册印刷等，</w:t>
      </w:r>
      <w:r>
        <w:rPr>
          <w:rFonts w:hint="eastAsia" w:ascii="宋体" w:hAnsi="宋体" w:eastAsia="宋体" w:cs="宋体"/>
          <w:b w:val="0"/>
          <w:bCs/>
          <w:color w:val="auto"/>
          <w:sz w:val="24"/>
          <w:szCs w:val="24"/>
          <w:highlight w:val="none"/>
          <w:lang w:val="en-US" w:eastAsia="zh-CN"/>
        </w:rPr>
        <w:t>计划开展活动</w:t>
      </w:r>
      <w:r>
        <w:rPr>
          <w:rFonts w:hint="eastAsia" w:ascii="宋体" w:hAnsi="宋体" w:cs="宋体"/>
          <w:b w:val="0"/>
          <w:bCs/>
          <w:color w:val="auto"/>
          <w:sz w:val="24"/>
          <w:szCs w:val="24"/>
          <w:highlight w:val="none"/>
          <w:lang w:val="en-US" w:eastAsia="zh"/>
          <w:woUserID w:val="1"/>
        </w:rPr>
        <w:t>5</w:t>
      </w:r>
      <w:r>
        <w:rPr>
          <w:rFonts w:hint="eastAsia" w:ascii="宋体" w:hAnsi="宋体" w:eastAsia="宋体" w:cs="宋体"/>
          <w:b w:val="0"/>
          <w:bCs/>
          <w:color w:val="auto"/>
          <w:sz w:val="24"/>
          <w:szCs w:val="24"/>
          <w:highlight w:val="none"/>
          <w:lang w:val="en-US" w:eastAsia="zh-CN"/>
        </w:rPr>
        <w:t>次。</w:t>
      </w:r>
    </w:p>
    <w:p w14:paraId="674B70F9">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2.依托各类合作基地资源，开展符合学生年龄特点和发展需求的实践活动课程，具体课程内容根据学校需求和基地资源进行安排。</w:t>
      </w:r>
    </w:p>
    <w:p w14:paraId="058F5930">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3.每次活动时长为半天，具体时间安排中标后与校方沟通确定。</w:t>
      </w:r>
    </w:p>
    <w:p w14:paraId="09F3BBCF">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4.要求做好活动参与学生的出勤管理、活动过程中的巡查管理以及安全保障等工作。</w:t>
      </w:r>
    </w:p>
    <w:p w14:paraId="5D3603BB">
      <w:pPr>
        <w:numPr>
          <w:ilvl w:val="0"/>
          <w:numId w:val="1"/>
        </w:numPr>
        <w:spacing w:afterLines="0" w:line="360" w:lineRule="auto"/>
        <w:outlineLvl w:val="1"/>
        <w:rPr>
          <w:rFonts w:hint="eastAsia" w:ascii="宋体" w:hAnsi="宋体" w:cs="宋体"/>
          <w:b w:val="0"/>
          <w:bCs/>
          <w:color w:val="auto"/>
          <w:sz w:val="24"/>
          <w:szCs w:val="24"/>
          <w:highlight w:val="none"/>
        </w:rPr>
      </w:pPr>
      <w:bookmarkStart w:id="1" w:name="_Toc11506"/>
      <w:bookmarkStart w:id="2" w:name="_Toc27908"/>
      <w:bookmarkStart w:id="3" w:name="_Toc13377"/>
      <w:r>
        <w:rPr>
          <w:rFonts w:hint="eastAsia" w:ascii="宋体" w:hAnsi="宋体" w:cs="宋体"/>
          <w:b w:val="0"/>
          <w:bCs/>
          <w:color w:val="auto"/>
          <w:sz w:val="24"/>
          <w:szCs w:val="24"/>
          <w:highlight w:val="none"/>
        </w:rPr>
        <w:t>商务要求</w:t>
      </w:r>
      <w:bookmarkEnd w:id="1"/>
      <w:bookmarkEnd w:id="2"/>
      <w:bookmarkEnd w:id="3"/>
    </w:p>
    <w:p w14:paraId="35523D2A">
      <w:pPr>
        <w:pStyle w:val="4"/>
        <w:keepNext w:val="0"/>
        <w:keepLines w:val="0"/>
        <w:pageBreakBefore w:val="0"/>
        <w:kinsoku/>
        <w:wordWrap/>
        <w:overflowPunct/>
        <w:topLinePunct w:val="0"/>
        <w:autoSpaceDE/>
        <w:autoSpaceDN/>
        <w:bidi w:val="0"/>
        <w:adjustRightInd/>
        <w:snapToGrid/>
        <w:spacing w:before="0" w:afterLines="0" w:line="360" w:lineRule="auto"/>
        <w:ind w:left="0" w:leftChars="0" w:firstLine="480" w:firstLineChars="20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服务期限</w:t>
      </w:r>
    </w:p>
    <w:p w14:paraId="174CDC7E">
      <w:pPr>
        <w:keepNext w:val="0"/>
        <w:keepLines w:val="0"/>
        <w:pageBreakBefore w:val="0"/>
        <w:widowControl/>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宋体" w:hAnsi="宋体" w:eastAsia="宋体" w:cs="宋体"/>
          <w:b w:val="0"/>
          <w:bCs/>
          <w:color w:val="FF0000"/>
          <w:sz w:val="24"/>
          <w:szCs w:val="24"/>
          <w:highlight w:val="none"/>
          <w:lang w:val="zh-CN"/>
        </w:rPr>
      </w:pPr>
      <w:r>
        <w:rPr>
          <w:rFonts w:hint="eastAsia" w:ascii="宋体" w:hAnsi="宋体" w:eastAsia="宋体" w:cs="宋体"/>
          <w:b w:val="0"/>
          <w:bCs/>
          <w:color w:val="auto"/>
          <w:sz w:val="24"/>
          <w:szCs w:val="24"/>
          <w:highlight w:val="none"/>
          <w:lang w:val="en-US" w:eastAsia="zh-CN"/>
        </w:rPr>
        <w:t>自2025年11月25日至2025年12月25日止，具</w:t>
      </w:r>
      <w:bookmarkStart w:id="5" w:name="_GoBack"/>
      <w:bookmarkEnd w:id="5"/>
      <w:r>
        <w:rPr>
          <w:rFonts w:hint="eastAsia" w:ascii="宋体" w:hAnsi="宋体" w:eastAsia="宋体" w:cs="宋体"/>
          <w:b w:val="0"/>
          <w:bCs/>
          <w:color w:val="auto"/>
          <w:sz w:val="24"/>
          <w:szCs w:val="24"/>
          <w:highlight w:val="none"/>
          <w:lang w:val="en-US" w:eastAsia="zh-CN"/>
        </w:rPr>
        <w:t>体以合同约定时间为准。</w:t>
      </w:r>
    </w:p>
    <w:p w14:paraId="0AC657F2">
      <w:pPr>
        <w:pStyle w:val="4"/>
        <w:keepNext w:val="0"/>
        <w:keepLines w:val="0"/>
        <w:pageBreakBefore w:val="0"/>
        <w:kinsoku/>
        <w:wordWrap/>
        <w:overflowPunct/>
        <w:topLinePunct w:val="0"/>
        <w:autoSpaceDE/>
        <w:autoSpaceDN/>
        <w:bidi w:val="0"/>
        <w:adjustRightInd/>
        <w:snapToGrid/>
        <w:spacing w:before="0" w:afterLines="0" w:line="360" w:lineRule="auto"/>
        <w:ind w:left="0" w:leftChars="0" w:firstLine="480" w:firstLineChars="20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验收要求</w:t>
      </w:r>
    </w:p>
    <w:p w14:paraId="70897CD4">
      <w:pPr>
        <w:keepNext w:val="0"/>
        <w:keepLines w:val="0"/>
        <w:pageBreakBefore w:val="0"/>
        <w:widowControl/>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1</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zh-CN"/>
        </w:rPr>
        <w:t>项目服务期满，</w:t>
      </w:r>
      <w:r>
        <w:rPr>
          <w:rFonts w:hint="eastAsia" w:ascii="宋体" w:hAnsi="宋体" w:eastAsia="宋体" w:cs="宋体"/>
          <w:b w:val="0"/>
          <w:bCs/>
          <w:color w:val="auto"/>
          <w:sz w:val="24"/>
          <w:szCs w:val="24"/>
          <w:highlight w:val="none"/>
          <w:lang w:val="en-US" w:eastAsia="zh-CN"/>
        </w:rPr>
        <w:t>采购单位</w:t>
      </w:r>
      <w:r>
        <w:rPr>
          <w:rFonts w:hint="eastAsia" w:ascii="宋体" w:hAnsi="宋体" w:eastAsia="宋体" w:cs="宋体"/>
          <w:b w:val="0"/>
          <w:bCs/>
          <w:color w:val="auto"/>
          <w:sz w:val="24"/>
          <w:szCs w:val="24"/>
          <w:highlight w:val="none"/>
          <w:lang w:val="zh-CN"/>
        </w:rPr>
        <w:t>根据中标单位服务完成情况进行直接验收。</w:t>
      </w:r>
    </w:p>
    <w:p w14:paraId="276881B6">
      <w:pPr>
        <w:keepNext w:val="0"/>
        <w:keepLines w:val="0"/>
        <w:pageBreakBefore w:val="0"/>
        <w:widowControl/>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zh-CN"/>
        </w:rPr>
        <w:t>验收依据为本项目招标文件、中标单位投标文件，国家和行业有关规范、规程和标准。</w:t>
      </w:r>
    </w:p>
    <w:p w14:paraId="03DD93D9">
      <w:pPr>
        <w:pStyle w:val="4"/>
        <w:keepNext w:val="0"/>
        <w:keepLines w:val="0"/>
        <w:pageBreakBefore w:val="0"/>
        <w:kinsoku/>
        <w:wordWrap/>
        <w:overflowPunct/>
        <w:topLinePunct w:val="0"/>
        <w:autoSpaceDE/>
        <w:autoSpaceDN/>
        <w:bidi w:val="0"/>
        <w:adjustRightInd/>
        <w:snapToGrid/>
        <w:spacing w:before="0" w:afterLines="0" w:line="360" w:lineRule="auto"/>
        <w:ind w:left="0" w:leftChars="0" w:firstLine="480" w:firstLineChars="200"/>
        <w:jc w:val="left"/>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报价要求</w:t>
      </w:r>
    </w:p>
    <w:p w14:paraId="2576B2A4">
      <w:pPr>
        <w:keepNext w:val="0"/>
        <w:keepLines w:val="0"/>
        <w:pageBreakBefore w:val="0"/>
        <w:widowControl/>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1.本项目财政控制金额为人民币</w:t>
      </w:r>
      <w:r>
        <w:rPr>
          <w:rFonts w:hint="eastAsia" w:ascii="宋体" w:hAnsi="宋体" w:cs="宋体"/>
          <w:b w:val="0"/>
          <w:bCs/>
          <w:color w:val="000000"/>
          <w:sz w:val="24"/>
          <w:szCs w:val="24"/>
          <w:highlight w:val="none"/>
          <w:lang w:val="en-US" w:eastAsia="zh-CN"/>
        </w:rPr>
        <w:t>150000</w:t>
      </w:r>
      <w:r>
        <w:rPr>
          <w:rFonts w:hint="eastAsia" w:ascii="宋体" w:hAnsi="宋体" w:eastAsia="宋体" w:cs="宋体"/>
          <w:b w:val="0"/>
          <w:bCs/>
          <w:color w:val="000000"/>
          <w:sz w:val="24"/>
          <w:szCs w:val="24"/>
          <w:highlight w:val="none"/>
          <w:lang w:val="en-US" w:eastAsia="zh-CN"/>
        </w:rPr>
        <w:t>元，其中每人每次费用的单价最高限价为人民币</w:t>
      </w:r>
      <w:r>
        <w:rPr>
          <w:rFonts w:hint="eastAsia" w:ascii="宋体" w:hAnsi="宋体" w:cs="宋体"/>
          <w:b w:val="0"/>
          <w:bCs/>
          <w:color w:val="000000"/>
          <w:sz w:val="24"/>
          <w:szCs w:val="24"/>
          <w:highlight w:val="none"/>
          <w:lang w:val="en-US" w:eastAsia="zh-CN"/>
        </w:rPr>
        <w:t>75</w:t>
      </w:r>
      <w:r>
        <w:rPr>
          <w:rFonts w:hint="eastAsia" w:ascii="宋体" w:hAnsi="宋体" w:eastAsia="宋体" w:cs="宋体"/>
          <w:b w:val="0"/>
          <w:bCs/>
          <w:color w:val="000000"/>
          <w:sz w:val="24"/>
          <w:szCs w:val="24"/>
          <w:highlight w:val="none"/>
          <w:lang w:val="en-US" w:eastAsia="zh-CN"/>
        </w:rPr>
        <w:t>元/人/次，投标人的投标总价超过财政控制金额或单价超过单价最高限价的为无效投标。</w:t>
      </w:r>
    </w:p>
    <w:p w14:paraId="4E7F524A">
      <w:pPr>
        <w:keepNext w:val="0"/>
        <w:keepLines w:val="0"/>
        <w:pageBreakBefore w:val="0"/>
        <w:widowControl/>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2.本项目服务费采用包干制，应包括服务成本、法定税费和利润。由各投标人按招标文件的服务内容、要求自主报价。投标人应根据本企业的成本自行决定报价，但不得以低于其企业成本的报价投标。 </w:t>
      </w:r>
    </w:p>
    <w:p w14:paraId="3140F3D3">
      <w:pPr>
        <w:pStyle w:val="4"/>
        <w:keepNext w:val="0"/>
        <w:keepLines w:val="0"/>
        <w:pageBreakBefore w:val="0"/>
        <w:kinsoku/>
        <w:wordWrap/>
        <w:overflowPunct/>
        <w:topLinePunct w:val="0"/>
        <w:autoSpaceDE/>
        <w:autoSpaceDN/>
        <w:bidi w:val="0"/>
        <w:adjustRightInd/>
        <w:snapToGrid/>
        <w:spacing w:before="0" w:afterLines="0" w:line="360" w:lineRule="auto"/>
        <w:ind w:left="0" w:leftChars="0" w:firstLine="480" w:firstLineChars="200"/>
        <w:jc w:val="left"/>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结算方式</w:t>
      </w:r>
    </w:p>
    <w:p w14:paraId="762719C7">
      <w:pPr>
        <w:keepNext w:val="0"/>
        <w:keepLines w:val="0"/>
        <w:pageBreakBefore w:val="0"/>
        <w:widowControl/>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投标人总金额报价（元）仅作为价格分计算的依据，本项目结算时按中标单价×实际参加人数×</w:t>
      </w:r>
      <w:r>
        <w:rPr>
          <w:rFonts w:hint="eastAsia" w:ascii="宋体" w:hAnsi="宋体" w:eastAsia="宋体" w:cs="宋体"/>
          <w:b w:val="0"/>
          <w:bCs/>
          <w:color w:val="auto"/>
          <w:sz w:val="24"/>
          <w:szCs w:val="24"/>
          <w:highlight w:val="none"/>
          <w:lang w:val="zh-CN" w:eastAsia="zh-CN"/>
        </w:rPr>
        <w:t>实际参加次数</w:t>
      </w:r>
      <w:r>
        <w:rPr>
          <w:rFonts w:hint="eastAsia" w:ascii="宋体" w:hAnsi="宋体" w:eastAsia="宋体" w:cs="宋体"/>
          <w:b w:val="0"/>
          <w:bCs/>
          <w:color w:val="auto"/>
          <w:sz w:val="24"/>
          <w:szCs w:val="24"/>
          <w:highlight w:val="none"/>
          <w:lang w:val="zh-CN"/>
        </w:rPr>
        <w:t>进行结算，结算</w:t>
      </w:r>
      <w:r>
        <w:rPr>
          <w:rFonts w:hint="eastAsia" w:ascii="宋体" w:hAnsi="宋体" w:eastAsia="宋体" w:cs="宋体"/>
          <w:b w:val="0"/>
          <w:bCs/>
          <w:color w:val="auto"/>
          <w:sz w:val="24"/>
          <w:szCs w:val="24"/>
          <w:highlight w:val="none"/>
          <w:lang w:val="en-US" w:eastAsia="zh-CN"/>
        </w:rPr>
        <w:t>总金额</w:t>
      </w:r>
      <w:r>
        <w:rPr>
          <w:rFonts w:hint="eastAsia" w:ascii="宋体" w:hAnsi="宋体" w:eastAsia="宋体" w:cs="宋体"/>
          <w:b w:val="0"/>
          <w:bCs/>
          <w:color w:val="auto"/>
          <w:sz w:val="24"/>
          <w:szCs w:val="24"/>
          <w:highlight w:val="none"/>
          <w:lang w:val="zh-CN"/>
        </w:rPr>
        <w:t>不超过人民币1</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zh-CN"/>
        </w:rPr>
        <w:t>0000元。</w:t>
      </w:r>
    </w:p>
    <w:p w14:paraId="7DE2E75D">
      <w:pPr>
        <w:pStyle w:val="4"/>
        <w:keepNext w:val="0"/>
        <w:keepLines w:val="0"/>
        <w:pageBreakBefore w:val="0"/>
        <w:kinsoku/>
        <w:wordWrap/>
        <w:overflowPunct/>
        <w:topLinePunct w:val="0"/>
        <w:autoSpaceDE/>
        <w:autoSpaceDN/>
        <w:bidi w:val="0"/>
        <w:adjustRightInd/>
        <w:snapToGrid/>
        <w:spacing w:before="0" w:afterLines="0" w:line="360" w:lineRule="auto"/>
        <w:ind w:left="0" w:leftChars="0" w:firstLine="480" w:firstLineChars="200"/>
        <w:jc w:val="left"/>
        <w:textAlignment w:val="auto"/>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其他要求</w:t>
      </w:r>
    </w:p>
    <w:p w14:paraId="5B064AC8">
      <w:pPr>
        <w:keepNext w:val="0"/>
        <w:keepLines w:val="0"/>
        <w:pageBreakBefore w:val="0"/>
        <w:widowControl w:val="0"/>
        <w:numPr>
          <w:ilvl w:val="0"/>
          <w:numId w:val="0"/>
        </w:numPr>
        <w:kinsoku/>
        <w:wordWrap w:val="0"/>
        <w:overflowPunct/>
        <w:topLinePunct w:val="0"/>
        <w:autoSpaceDE/>
        <w:autoSpaceDN/>
        <w:bidi w:val="0"/>
        <w:adjustRightInd/>
        <w:snapToGrid/>
        <w:spacing w:afterLines="0" w:line="360" w:lineRule="auto"/>
        <w:ind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本项目如在招标完成及合同履行过程中，上级单位有下达新政策，则按照最新政策通知执行。</w:t>
      </w:r>
    </w:p>
    <w:p w14:paraId="18B6F0AB">
      <w:pPr>
        <w:pStyle w:val="15"/>
        <w:rPr>
          <w:b w:val="0"/>
          <w:bCs/>
          <w:sz w:val="24"/>
          <w:szCs w:val="24"/>
        </w:rPr>
      </w:pPr>
    </w:p>
    <w:p w14:paraId="30863C3C">
      <w:pPr>
        <w:pStyle w:val="23"/>
        <w:rPr>
          <w:b w:val="0"/>
          <w:bCs/>
          <w:sz w:val="24"/>
          <w:szCs w:val="24"/>
        </w:rPr>
      </w:pPr>
    </w:p>
    <w:p w14:paraId="7C90C1E2">
      <w:pPr>
        <w:pStyle w:val="23"/>
      </w:pPr>
    </w:p>
    <w:p w14:paraId="217707F4">
      <w:pPr>
        <w:pStyle w:val="23"/>
      </w:pPr>
    </w:p>
    <w:p w14:paraId="04271349">
      <w:pPr>
        <w:pStyle w:val="23"/>
      </w:pPr>
    </w:p>
    <w:p w14:paraId="1AC9E23D">
      <w:pPr>
        <w:pStyle w:val="23"/>
      </w:pPr>
    </w:p>
    <w:p w14:paraId="14B8341C">
      <w:pPr>
        <w:pStyle w:val="23"/>
      </w:pPr>
    </w:p>
    <w:p w14:paraId="58FE6A48">
      <w:pPr>
        <w:pStyle w:val="23"/>
      </w:pPr>
    </w:p>
    <w:p w14:paraId="63239354">
      <w:pPr>
        <w:pStyle w:val="23"/>
      </w:pPr>
    </w:p>
    <w:p w14:paraId="482D2695">
      <w:pPr>
        <w:pStyle w:val="23"/>
      </w:pPr>
    </w:p>
    <w:bookmarkEnd w:id="0"/>
    <w:p w14:paraId="13A271F1">
      <w:pPr>
        <w:widowControl/>
        <w:spacing w:after="0" w:afterLines="0" w:line="360" w:lineRule="auto"/>
        <w:jc w:val="left"/>
        <w:rPr>
          <w:rFonts w:hint="eastAsia" w:ascii="宋体" w:hAnsi="宋体"/>
          <w:b/>
          <w:bCs/>
          <w:sz w:val="28"/>
          <w:szCs w:val="28"/>
        </w:rPr>
      </w:pPr>
      <w:bookmarkStart w:id="4" w:name="bookmark45"/>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A5E22"/>
    <w:multiLevelType w:val="singleLevel"/>
    <w:tmpl w:val="E40A5E2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2B"/>
    <w:rsid w:val="000C1597"/>
    <w:rsid w:val="00A012F7"/>
    <w:rsid w:val="00E1093C"/>
    <w:rsid w:val="00F75E58"/>
    <w:rsid w:val="00FB5B2B"/>
    <w:rsid w:val="0A7C0FAF"/>
    <w:rsid w:val="0B073AE9"/>
    <w:rsid w:val="143C4803"/>
    <w:rsid w:val="14465682"/>
    <w:rsid w:val="18D14DCD"/>
    <w:rsid w:val="19777953"/>
    <w:rsid w:val="22071F7C"/>
    <w:rsid w:val="22A52EE6"/>
    <w:rsid w:val="254D2714"/>
    <w:rsid w:val="2D3C541C"/>
    <w:rsid w:val="32BB6DE3"/>
    <w:rsid w:val="331700B8"/>
    <w:rsid w:val="3346338B"/>
    <w:rsid w:val="40583215"/>
    <w:rsid w:val="4E564138"/>
    <w:rsid w:val="51932FAD"/>
    <w:rsid w:val="54882B71"/>
    <w:rsid w:val="548947BC"/>
    <w:rsid w:val="554051FA"/>
    <w:rsid w:val="55651104"/>
    <w:rsid w:val="5A963B0E"/>
    <w:rsid w:val="5F823254"/>
    <w:rsid w:val="5F9D47EA"/>
    <w:rsid w:val="63A8578A"/>
    <w:rsid w:val="67AE46F3"/>
    <w:rsid w:val="6C485479"/>
    <w:rsid w:val="6DFBAAA1"/>
    <w:rsid w:val="763B4A48"/>
    <w:rsid w:val="782F4F2E"/>
    <w:rsid w:val="7948309E"/>
    <w:rsid w:val="7CD84F79"/>
    <w:rsid w:val="FEDF8A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78"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qFormat/>
    <w:uiPriority w:val="9"/>
    <w:pPr>
      <w:keepNext/>
      <w:keepLines/>
      <w:spacing w:before="340" w:line="576" w:lineRule="auto"/>
      <w:outlineLvl w:val="0"/>
    </w:pPr>
    <w:rPr>
      <w:kern w:val="44"/>
      <w:sz w:val="44"/>
      <w:szCs w:val="44"/>
    </w:rPr>
  </w:style>
  <w:style w:type="paragraph" w:styleId="3">
    <w:name w:val="heading 2"/>
    <w:basedOn w:val="1"/>
    <w:next w:val="1"/>
    <w:link w:val="21"/>
    <w:qFormat/>
    <w:uiPriority w:val="9"/>
    <w:pPr>
      <w:keepNext/>
      <w:keepLines/>
      <w:spacing w:before="260" w:line="415" w:lineRule="auto"/>
      <w:outlineLvl w:val="1"/>
    </w:pPr>
    <w:rPr>
      <w:rFonts w:eastAsia="黑体"/>
      <w:sz w:val="32"/>
      <w:szCs w:val="32"/>
    </w:rPr>
  </w:style>
  <w:style w:type="paragraph" w:styleId="4">
    <w:name w:val="heading 3"/>
    <w:basedOn w:val="5"/>
    <w:next w:val="1"/>
    <w:link w:val="19"/>
    <w:qFormat/>
    <w:uiPriority w:val="0"/>
    <w:pPr>
      <w:keepNext/>
      <w:keepLines/>
      <w:spacing w:before="260" w:line="415" w:lineRule="auto"/>
      <w:outlineLvl w:val="2"/>
    </w:pPr>
    <w:rPr>
      <w:sz w:val="32"/>
      <w:szCs w:val="32"/>
    </w:rPr>
  </w:style>
  <w:style w:type="paragraph" w:styleId="5">
    <w:name w:val="heading 4"/>
    <w:basedOn w:val="1"/>
    <w:next w:val="1"/>
    <w:link w:val="20"/>
    <w:qFormat/>
    <w:uiPriority w:val="0"/>
    <w:pPr>
      <w:keepNext/>
      <w:keepLines/>
      <w:spacing w:before="280" w:line="374" w:lineRule="auto"/>
      <w:outlineLvl w:val="3"/>
    </w:pPr>
    <w:rPr>
      <w:rFonts w:eastAsia="黑体"/>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2"/>
    <w:qFormat/>
    <w:uiPriority w:val="0"/>
    <w:pPr>
      <w:ind w:firstLine="420" w:firstLineChars="200"/>
    </w:pPr>
  </w:style>
  <w:style w:type="paragraph" w:styleId="7">
    <w:name w:val="Body Text"/>
    <w:basedOn w:val="1"/>
    <w:next w:val="8"/>
    <w:unhideWhenUsed/>
    <w:qFormat/>
    <w:uiPriority w:val="99"/>
    <w:pPr>
      <w:spacing w:line="360" w:lineRule="auto"/>
    </w:pPr>
    <w:rPr>
      <w:b/>
      <w:bCs/>
      <w:sz w:val="24"/>
    </w:rPr>
  </w:style>
  <w:style w:type="paragraph" w:styleId="8">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character" w:styleId="14">
    <w:name w:val="Strong"/>
    <w:qFormat/>
    <w:uiPriority w:val="99"/>
    <w:rPr>
      <w:b/>
      <w:bCs/>
    </w:rPr>
  </w:style>
  <w:style w:type="paragraph" w:customStyle="1" w:styleId="15">
    <w:name w:val="WW-Default"/>
    <w:qFormat/>
    <w:uiPriority w:val="0"/>
    <w:pPr>
      <w:widowControl w:val="0"/>
      <w:suppressAutoHyphens/>
      <w:autoSpaceDE w:val="0"/>
    </w:pPr>
    <w:rPr>
      <w:rFonts w:ascii="Times New Roman" w:hAnsi="Times New Roman" w:eastAsia="宋体" w:cs="Times New Roman"/>
      <w:color w:val="000000"/>
      <w:kern w:val="0"/>
      <w:sz w:val="24"/>
      <w:szCs w:val="24"/>
      <w:lang w:val="en-US" w:eastAsia="zh-CN" w:bidi="ar-SA"/>
    </w:rPr>
  </w:style>
  <w:style w:type="character" w:customStyle="1" w:styleId="16">
    <w:name w:val="页眉 字符"/>
    <w:basedOn w:val="13"/>
    <w:link w:val="10"/>
    <w:qFormat/>
    <w:uiPriority w:val="99"/>
    <w:rPr>
      <w:sz w:val="18"/>
      <w:szCs w:val="18"/>
    </w:rPr>
  </w:style>
  <w:style w:type="character" w:customStyle="1" w:styleId="17">
    <w:name w:val="页脚 字符"/>
    <w:basedOn w:val="13"/>
    <w:link w:val="9"/>
    <w:qFormat/>
    <w:uiPriority w:val="99"/>
    <w:rPr>
      <w:sz w:val="18"/>
      <w:szCs w:val="18"/>
    </w:rPr>
  </w:style>
  <w:style w:type="character" w:customStyle="1" w:styleId="18">
    <w:name w:val="标题 2 字符"/>
    <w:basedOn w:val="13"/>
    <w:semiHidden/>
    <w:qFormat/>
    <w:uiPriority w:val="9"/>
    <w:rPr>
      <w:rFonts w:asciiTheme="majorHAnsi" w:hAnsiTheme="majorHAnsi" w:eastAsiaTheme="majorEastAsia" w:cstheme="majorBidi"/>
      <w:b/>
      <w:bCs/>
      <w:sz w:val="32"/>
      <w:szCs w:val="32"/>
    </w:rPr>
  </w:style>
  <w:style w:type="character" w:customStyle="1" w:styleId="19">
    <w:name w:val="标题 3 字符"/>
    <w:basedOn w:val="13"/>
    <w:link w:val="4"/>
    <w:qFormat/>
    <w:uiPriority w:val="0"/>
    <w:rPr>
      <w:rFonts w:ascii="Arial" w:hAnsi="Arial" w:eastAsia="宋体" w:cs="Times New Roman"/>
      <w:sz w:val="32"/>
      <w:szCs w:val="32"/>
    </w:rPr>
  </w:style>
  <w:style w:type="character" w:customStyle="1" w:styleId="20">
    <w:name w:val="标题 4 字符"/>
    <w:basedOn w:val="13"/>
    <w:link w:val="5"/>
    <w:qFormat/>
    <w:uiPriority w:val="0"/>
    <w:rPr>
      <w:rFonts w:ascii="Arial" w:hAnsi="Arial" w:eastAsia="黑体" w:cs="Times New Roman"/>
      <w:sz w:val="28"/>
      <w:szCs w:val="28"/>
    </w:rPr>
  </w:style>
  <w:style w:type="character" w:customStyle="1" w:styleId="21">
    <w:name w:val="标题 2 字符1"/>
    <w:link w:val="3"/>
    <w:qFormat/>
    <w:uiPriority w:val="9"/>
    <w:rPr>
      <w:rFonts w:ascii="Arial" w:hAnsi="Arial" w:eastAsia="黑体" w:cs="Times New Roman"/>
      <w:sz w:val="32"/>
      <w:szCs w:val="32"/>
    </w:rPr>
  </w:style>
  <w:style w:type="character" w:customStyle="1" w:styleId="22">
    <w:name w:val="正文缩进 字符1"/>
    <w:link w:val="6"/>
    <w:qFormat/>
    <w:uiPriority w:val="0"/>
    <w:rPr>
      <w:rFonts w:ascii="Arial" w:hAnsi="Arial" w:eastAsia="宋体" w:cs="Times New Roman"/>
      <w:szCs w:val="24"/>
    </w:rPr>
  </w:style>
  <w:style w:type="paragraph" w:customStyle="1" w:styleId="23">
    <w:name w:val="文档正文"/>
    <w:basedOn w:val="1"/>
    <w:qFormat/>
    <w:uiPriority w:val="0"/>
    <w:pPr>
      <w:spacing w:line="360" w:lineRule="auto"/>
    </w:pPr>
    <w:rPr>
      <w:rFonts w:cs="Arial"/>
      <w:bCs/>
    </w:rPr>
  </w:style>
  <w:style w:type="paragraph" w:customStyle="1" w:styleId="24">
    <w:name w:val="图"/>
    <w:basedOn w:val="1"/>
    <w:qFormat/>
    <w:uiPriority w:val="0"/>
    <w:pPr>
      <w:keepNext/>
      <w:adjustRightInd w:val="0"/>
      <w:snapToGrid w:val="0"/>
      <w:spacing w:before="60" w:after="60" w:afterLines="0"/>
      <w:jc w:val="center"/>
    </w:pPr>
    <w:rPr>
      <w:rFonts w:ascii="Calibri" w:hAnsi="Calibri"/>
      <w:spacing w:val="20"/>
      <w:kern w:val="0"/>
      <w:sz w:val="24"/>
      <w:szCs w:val="20"/>
    </w:rPr>
  </w:style>
  <w:style w:type="character" w:customStyle="1" w:styleId="25">
    <w:name w:val="标题 1 Char"/>
    <w:qFormat/>
    <w:uiPriority w:val="9"/>
    <w:rPr>
      <w:rFonts w:hint="eastAsia" w:ascii="宋体" w:hAnsi="宋体" w:eastAsia="黑体"/>
      <w:b/>
      <w:bCs/>
      <w:kern w:val="44"/>
      <w:sz w:val="28"/>
      <w:szCs w:val="44"/>
      <w:lang w:val="en-US" w:eastAsia="zh-CN" w:bidi="ar-SA"/>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780</Words>
  <Characters>824</Characters>
  <Lines>20</Lines>
  <Paragraphs>5</Paragraphs>
  <TotalTime>2</TotalTime>
  <ScaleCrop>false</ScaleCrop>
  <LinksUpToDate>false</LinksUpToDate>
  <CharactersWithSpaces>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2025-01-14T09:06:00Z</dcterms:created>
  <dc:creator>Administrator</dc:creator>
  <cp:lastModifiedBy>shelly</cp:lastModifiedBy>
  <cp:lastPrinted>2025-11-08T01:14:00Z</cp:lastPrinted>
  <dcterms:modified xsi:type="dcterms:W3CDTF">2025-11-07T10:13:07Z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eyJoZGlkIjoiNzJkY2YyNjEyZWI2NjA2YTRiMjcxZmZjNDExMGVjNTciLCJ1c2VySWQiOiI2MDQ2NDUyNjMifQ==</vt:lpwstr>
  </property>
  <property fmtid="{D5CDD505-2E9C-101B-9397-08002B2CF9AE}" pid="3" name="KSOProductBuildVer">
    <vt:lpwstr>2052-12.1.0.23542</vt:lpwstr>
  </property>
  <property fmtid="{D5CDD505-2E9C-101B-9397-08002B2CF9AE}" pid="4" name="ICV">
    <vt:lpwstr>1BF40960E54F4F8A89EAFD0F67B19B8B_13</vt:lpwstr>
  </property>
</Properties>
</file>