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C68F9">
      <w:pPr>
        <w:spacing w:line="440" w:lineRule="exact"/>
        <w:ind w:right="560"/>
        <w:jc w:val="left"/>
        <w:rPr>
          <w:rFonts w:hint="eastAsia" w:ascii="仿宋" w:hAnsi="仿宋" w:eastAsia="仿宋" w:cs="仿宋"/>
          <w:b/>
          <w:bCs/>
          <w:sz w:val="32"/>
          <w:szCs w:val="32"/>
        </w:rPr>
      </w:pPr>
      <w:r>
        <w:rPr>
          <w:rFonts w:hint="eastAsia" w:ascii="仿宋" w:hAnsi="仿宋" w:eastAsia="仿宋" w:cs="仿宋"/>
          <w:b/>
          <w:bCs/>
          <w:sz w:val="32"/>
          <w:szCs w:val="32"/>
        </w:rPr>
        <w:t>附件：</w:t>
      </w:r>
    </w:p>
    <w:p w14:paraId="7CADD438">
      <w:pPr>
        <w:spacing w:line="440" w:lineRule="exact"/>
        <w:ind w:right="560"/>
        <w:jc w:val="center"/>
        <w:rPr>
          <w:rFonts w:hint="eastAsia" w:ascii="仿宋" w:hAnsi="仿宋" w:eastAsia="仿宋" w:cs="仿宋"/>
          <w:b/>
          <w:bCs/>
          <w:sz w:val="32"/>
          <w:szCs w:val="32"/>
        </w:rPr>
      </w:pPr>
      <w:r>
        <w:rPr>
          <w:rFonts w:hint="eastAsia" w:ascii="仿宋" w:hAnsi="仿宋" w:eastAsia="仿宋" w:cs="仿宋"/>
          <w:b/>
          <w:bCs/>
          <w:sz w:val="32"/>
          <w:szCs w:val="32"/>
        </w:rPr>
        <w:t>深圳外国语学校（集团）</w:t>
      </w:r>
      <w:r>
        <w:rPr>
          <w:rFonts w:hint="eastAsia" w:ascii="仿宋" w:hAnsi="仿宋" w:eastAsia="仿宋" w:cs="仿宋"/>
          <w:b/>
          <w:bCs/>
          <w:color w:val="000000"/>
          <w:kern w:val="0"/>
          <w:sz w:val="32"/>
          <w:szCs w:val="32"/>
        </w:rPr>
        <w:t>龙华高中部英语听说模拟测试软件项目</w:t>
      </w:r>
      <w:r>
        <w:rPr>
          <w:rFonts w:hint="eastAsia" w:ascii="仿宋" w:hAnsi="仿宋" w:eastAsia="仿宋" w:cs="仿宋"/>
          <w:b/>
          <w:bCs/>
          <w:sz w:val="32"/>
          <w:szCs w:val="32"/>
        </w:rPr>
        <w:t>需求</w:t>
      </w:r>
      <w:r>
        <w:rPr>
          <w:rFonts w:hint="eastAsia" w:ascii="仿宋" w:hAnsi="仿宋" w:eastAsia="仿宋" w:cs="仿宋"/>
          <w:b/>
          <w:bCs/>
          <w:sz w:val="32"/>
          <w:szCs w:val="32"/>
        </w:rPr>
        <w:t>清单</w:t>
      </w:r>
    </w:p>
    <w:p w14:paraId="3F1EAE4E"/>
    <w:tbl>
      <w:tblPr>
        <w:tblStyle w:val="15"/>
        <w:tblW w:w="9884" w:type="dxa"/>
        <w:tblInd w:w="-749" w:type="dxa"/>
        <w:tblLayout w:type="fixed"/>
        <w:tblCellMar>
          <w:top w:w="15" w:type="dxa"/>
          <w:left w:w="15" w:type="dxa"/>
          <w:bottom w:w="15" w:type="dxa"/>
          <w:right w:w="15" w:type="dxa"/>
        </w:tblCellMar>
      </w:tblPr>
      <w:tblGrid>
        <w:gridCol w:w="683"/>
        <w:gridCol w:w="1100"/>
        <w:gridCol w:w="818"/>
        <w:gridCol w:w="3683"/>
        <w:gridCol w:w="617"/>
        <w:gridCol w:w="800"/>
        <w:gridCol w:w="1050"/>
        <w:gridCol w:w="1133"/>
      </w:tblGrid>
      <w:tr w14:paraId="3DDD6BA6">
        <w:tblPrEx>
          <w:tblCellMar>
            <w:top w:w="15" w:type="dxa"/>
            <w:left w:w="15" w:type="dxa"/>
            <w:bottom w:w="15" w:type="dxa"/>
            <w:right w:w="15" w:type="dxa"/>
          </w:tblCellMar>
        </w:tblPrEx>
        <w:trPr>
          <w:trHeight w:val="210"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2EA1102B">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序号</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4E7A9C98">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产品名称</w:t>
            </w:r>
          </w:p>
        </w:tc>
        <w:tc>
          <w:tcPr>
            <w:tcW w:w="818" w:type="dxa"/>
            <w:tcBorders>
              <w:top w:val="single" w:color="000000" w:sz="4" w:space="0"/>
              <w:left w:val="single" w:color="000000" w:sz="4" w:space="0"/>
              <w:bottom w:val="single" w:color="000000" w:sz="4" w:space="0"/>
              <w:right w:val="single" w:color="000000" w:sz="4" w:space="0"/>
            </w:tcBorders>
            <w:noWrap w:val="0"/>
            <w:vAlign w:val="center"/>
          </w:tcPr>
          <w:p w14:paraId="531C8117">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val="en-US" w:eastAsia="zh-CN" w:bidi="ar"/>
              </w:rPr>
              <w:t>品牌</w:t>
            </w:r>
            <w:r>
              <w:rPr>
                <w:rFonts w:hint="eastAsia" w:ascii="仿宋" w:hAnsi="仿宋" w:eastAsia="仿宋" w:cs="仿宋"/>
                <w:b/>
                <w:color w:val="000000"/>
                <w:kern w:val="0"/>
                <w:sz w:val="24"/>
                <w:szCs w:val="24"/>
                <w:lang w:bidi="ar"/>
              </w:rPr>
              <w:t>型号</w:t>
            </w: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13390BFF">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技术参数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09AE08">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单位</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2E2DC985">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数量</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3D6DEAE1">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单价</w:t>
            </w:r>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58C1F726">
            <w:pPr>
              <w:widowControl/>
              <w:jc w:val="center"/>
              <w:textAlignment w:val="center"/>
              <w:rPr>
                <w:rFonts w:hint="eastAsia" w:ascii="仿宋" w:hAnsi="仿宋" w:eastAsia="仿宋" w:cs="仿宋"/>
                <w:b/>
                <w:color w:val="000000"/>
                <w:sz w:val="24"/>
                <w:szCs w:val="24"/>
              </w:rPr>
            </w:pPr>
            <w:r>
              <w:rPr>
                <w:rFonts w:hint="eastAsia" w:ascii="仿宋" w:hAnsi="仿宋" w:eastAsia="仿宋" w:cs="仿宋"/>
                <w:b/>
                <w:color w:val="000000"/>
                <w:kern w:val="0"/>
                <w:sz w:val="24"/>
                <w:szCs w:val="24"/>
                <w:lang w:bidi="ar"/>
              </w:rPr>
              <w:t>总计</w:t>
            </w:r>
          </w:p>
        </w:tc>
      </w:tr>
      <w:tr w14:paraId="60AB65C1">
        <w:tblPrEx>
          <w:tblCellMar>
            <w:top w:w="15" w:type="dxa"/>
            <w:left w:w="15" w:type="dxa"/>
            <w:bottom w:w="15" w:type="dxa"/>
            <w:right w:w="15" w:type="dxa"/>
          </w:tblCellMar>
        </w:tblPrEx>
        <w:trPr>
          <w:trHeight w:val="1638" w:hRule="atLeast"/>
        </w:trPr>
        <w:tc>
          <w:tcPr>
            <w:tcW w:w="683" w:type="dxa"/>
            <w:tcBorders>
              <w:top w:val="single" w:color="000000" w:sz="4" w:space="0"/>
              <w:left w:val="single" w:color="000000" w:sz="4" w:space="0"/>
              <w:bottom w:val="single" w:color="000000" w:sz="4" w:space="0"/>
              <w:right w:val="single" w:color="000000" w:sz="4" w:space="0"/>
            </w:tcBorders>
            <w:noWrap w:val="0"/>
            <w:vAlign w:val="center"/>
          </w:tcPr>
          <w:p w14:paraId="4D1F30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w:t>
            </w:r>
          </w:p>
        </w:tc>
        <w:tc>
          <w:tcPr>
            <w:tcW w:w="1100" w:type="dxa"/>
            <w:tcBorders>
              <w:top w:val="single" w:color="000000" w:sz="4" w:space="0"/>
              <w:left w:val="single" w:color="000000" w:sz="4" w:space="0"/>
              <w:bottom w:val="single" w:color="000000" w:sz="4" w:space="0"/>
              <w:right w:val="single" w:color="000000" w:sz="4" w:space="0"/>
            </w:tcBorders>
            <w:noWrap w:val="0"/>
            <w:vAlign w:val="center"/>
          </w:tcPr>
          <w:p w14:paraId="0F65B97F">
            <w:pPr>
              <w:widowControl/>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rPr>
              <w:t>英语听说模拟测试软件</w:t>
            </w:r>
          </w:p>
        </w:tc>
        <w:tc>
          <w:tcPr>
            <w:tcW w:w="818" w:type="dxa"/>
            <w:tcBorders>
              <w:top w:val="single" w:color="000000" w:sz="4" w:space="0"/>
              <w:left w:val="single" w:color="000000" w:sz="4" w:space="0"/>
              <w:bottom w:val="single" w:color="000000" w:sz="4" w:space="0"/>
              <w:right w:val="single" w:color="000000" w:sz="4" w:space="0"/>
            </w:tcBorders>
            <w:noWrap w:val="0"/>
            <w:vAlign w:val="top"/>
          </w:tcPr>
          <w:p w14:paraId="77E1EA29">
            <w:pPr>
              <w:widowControl/>
              <w:jc w:val="both"/>
              <w:textAlignment w:val="center"/>
              <w:rPr>
                <w:rFonts w:hint="eastAsia" w:ascii="仿宋" w:hAnsi="仿宋" w:eastAsia="仿宋" w:cs="仿宋"/>
                <w:color w:val="000000"/>
                <w:sz w:val="24"/>
                <w:szCs w:val="24"/>
              </w:rPr>
            </w:pPr>
          </w:p>
        </w:tc>
        <w:tc>
          <w:tcPr>
            <w:tcW w:w="3683" w:type="dxa"/>
            <w:tcBorders>
              <w:top w:val="single" w:color="000000" w:sz="4" w:space="0"/>
              <w:left w:val="single" w:color="000000" w:sz="4" w:space="0"/>
              <w:bottom w:val="single" w:color="000000" w:sz="4" w:space="0"/>
              <w:right w:val="single" w:color="000000" w:sz="4" w:space="0"/>
            </w:tcBorders>
            <w:noWrap w:val="0"/>
            <w:vAlign w:val="center"/>
          </w:tcPr>
          <w:p w14:paraId="4A14476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考前准备 1.需支持教师通过云平台或者监考客户端创建班级测试任务；</w:t>
            </w:r>
          </w:p>
          <w:p w14:paraId="394D6A95">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2.需支持教师在监考客户端获取联考任务信息进行监考；</w:t>
            </w:r>
          </w:p>
          <w:p w14:paraId="56E206A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★3.需支持在机房监考机上导入试卷包，考试任务可以识别并启用本地试卷，无需在线下载，同时支持清理本地试卷缓存；</w:t>
            </w:r>
          </w:p>
          <w:p w14:paraId="46E94AC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教师监考 1.需支持监考教师查看考试任务状态，能够便捷地筛选出未开始考试的任务、正在考试的任务、考试结束未上传数据的任务；</w:t>
            </w:r>
          </w:p>
          <w:p w14:paraId="2B74006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2.需支持监考教师下载考试任务，完成考试试卷和考生基础信息的下载；</w:t>
            </w:r>
          </w:p>
          <w:p w14:paraId="5C454CC3">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3.需支持监考教师手动修改单个考试机的座位号和批量自动设置座位号；</w:t>
            </w:r>
          </w:p>
          <w:p w14:paraId="3A80955C">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4.需支持监考教师一键关闭和启动全部考试机；</w:t>
            </w:r>
          </w:p>
          <w:p w14:paraId="259402D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5.需支持监考教师在考试任务详情中，能够查看考试任务的基本信息，了解当前任务中所有考生的考试状态，包括已考、未考、考试失败等；</w:t>
            </w:r>
          </w:p>
          <w:p w14:paraId="2D81F3D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6.需支持监考教师在监考过程中能够查看每个学生的考试状态是否出现异常，统计失去连接、异常考生数量。在开始考试后能够查看每个学生的答题进度；</w:t>
            </w:r>
          </w:p>
          <w:p w14:paraId="7F6C557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★7.需支持监考机发生断网、死机异常时，重启监考机能够自动恢复到本场考试的监考状态；</w:t>
            </w:r>
          </w:p>
          <w:p w14:paraId="1E3AF4A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★8.需支持在考试过程中系统自动检测学生的语音质量，考后筛选出语音异常的考生，监考教师可以回听异常录音，对语音不合格的学生能够安排重考；</w:t>
            </w:r>
          </w:p>
          <w:p w14:paraId="724E748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9.需支持在考试过程中校验耳机是否脱落并给出提示；</w:t>
            </w:r>
          </w:p>
          <w:p w14:paraId="05E61EEE">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★10.需支持系统自动收集学生作答数据，对异常考试机支持离线数据回收；</w:t>
            </w:r>
          </w:p>
          <w:p w14:paraId="7BB5648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★11.需支持教师一键上传日志，便于服务人员排查问题</w:t>
            </w:r>
          </w:p>
          <w:p w14:paraId="063568F4">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考生作答 1.需支持学生输入准考证号或者学号登录考试机进行考试；</w:t>
            </w:r>
          </w:p>
          <w:p w14:paraId="7E54AF3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2.需支持学生在正式作答前进行试音，以保障录音质量；</w:t>
            </w:r>
          </w:p>
          <w:p w14:paraId="0030E5B2">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3.需支持同一场次考试能够设置多套试卷，按座位号分发不同试卷，保证相邻的学生试卷内容不同，防止作弊；</w:t>
            </w:r>
          </w:p>
          <w:p w14:paraId="44626D8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★4.需支持使用同一套试卷考试时，小题顺序、选项顺序能够随机打乱，以保证相邻学生作答内容不完全一致，防止作弊；</w:t>
            </w:r>
          </w:p>
          <w:p w14:paraId="4AF912D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★5.需支持系统自动检测考生的作答数据完整性，对考生的作答数据进行打包，自动传到监考机。</w:t>
            </w:r>
          </w:p>
          <w:p w14:paraId="3D292FA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考后管理 1.需支持监考教师同时选择多个已结束的考试任务，完成批量数据上传评分；</w:t>
            </w:r>
          </w:p>
          <w:p w14:paraId="5D038E8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★2.需支持考试任务数据在离线环境下导出，并能上传到线上平台完成自动化评分；</w:t>
            </w:r>
          </w:p>
          <w:p w14:paraId="64DA82ED">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★3.需支持对考试成绩发布状态的管控，能够及时变更考试成绩的发布状态；</w:t>
            </w:r>
          </w:p>
          <w:p w14:paraId="25C25D9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4.需支持按照不同角色区分提供不同维度的成绩列表，区教研员可以查看到全区的成绩，校教研员可以查看到全校的成绩，教师可以查看到所管理班级的成绩，学生个人可以查看自己的成绩情况；</w:t>
            </w:r>
          </w:p>
          <w:p w14:paraId="0138098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5.需支持所有考试成绩以表格形式导出，便于存档。</w:t>
            </w:r>
          </w:p>
          <w:p w14:paraId="5CF256C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智能评测技术应用效果 ★1.需支持市级、区级和校级联考的智能评分，以及实现班级测试的智能评分。</w:t>
            </w:r>
          </w:p>
          <w:p w14:paraId="42C3EE29">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2.需根据区域、学校对不同规模、不同利害程度考试的需要，实现不同模式的智能评分能力支持。既能实现联网环境下，批量自动化智能评分，也能支持教研专家参与评分标准的制定，通过专家定标后的结果完成智能评分；线上批量自动化评分需要满足班级测试完成后10分钟内自动出分；</w:t>
            </w:r>
          </w:p>
          <w:p w14:paraId="39C17B38">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★3.针对篇章朗读类题目，智能评测能够提供流畅度、完整度、发音准确度、语速等维度的评分反馈，需要能够标记反馈学生朗读的失分词、失分音素信息；</w:t>
            </w:r>
          </w:p>
          <w:p w14:paraId="2782F09A">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★4.针对内容复述类题目，智能评测需提供表达准确度、发音准确度、语速等维度评分反馈；</w:t>
            </w:r>
          </w:p>
          <w:p w14:paraId="438ACD5F">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★5.针对问答互动类题目，智能评测需要提供关键信息覆盖度；</w:t>
            </w:r>
          </w:p>
          <w:p w14:paraId="22C9DA41">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6.需支持以班级为单位，输出模拟考试评测报告，包括朗读题高频失分单词、高频失分音素、平均语速以及问答题的要点完整度等。</w:t>
            </w:r>
          </w:p>
          <w:p w14:paraId="25B713B6">
            <w:pPr>
              <w:widowControl/>
              <w:jc w:val="left"/>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★7.英语听说模拟测试系统需支持在不同软、硬件架构体系间平滑扩展和迁移，支持不少于3种主流操作系统（包括不限于Windows、UOS、Kylin等）；</w:t>
            </w:r>
          </w:p>
          <w:p w14:paraId="3C30A60F">
            <w:pPr>
              <w:widowControl/>
              <w:jc w:val="left"/>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8.满足学校学生语音机房110台电脑同时使用的授权。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CA495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套</w:t>
            </w:r>
          </w:p>
        </w:tc>
        <w:tc>
          <w:tcPr>
            <w:tcW w:w="800" w:type="dxa"/>
            <w:tcBorders>
              <w:top w:val="single" w:color="000000" w:sz="4" w:space="0"/>
              <w:left w:val="single" w:color="000000" w:sz="4" w:space="0"/>
              <w:bottom w:val="single" w:color="000000" w:sz="4" w:space="0"/>
              <w:right w:val="single" w:color="000000" w:sz="4" w:space="0"/>
            </w:tcBorders>
            <w:noWrap w:val="0"/>
            <w:vAlign w:val="center"/>
          </w:tcPr>
          <w:p w14:paraId="1EC3AAAB">
            <w:pPr>
              <w:widowControl/>
              <w:jc w:val="center"/>
              <w:textAlignment w:val="center"/>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14:paraId="5F244AF0">
            <w:pPr>
              <w:jc w:val="center"/>
              <w:rPr>
                <w:rFonts w:hint="eastAsia" w:ascii="仿宋" w:hAnsi="仿宋" w:eastAsia="仿宋" w:cs="仿宋"/>
                <w:color w:val="000000"/>
                <w:sz w:val="24"/>
                <w:szCs w:val="24"/>
              </w:rPr>
            </w:pPr>
            <w:bookmarkStart w:id="0" w:name="_GoBack"/>
            <w:bookmarkEnd w:id="0"/>
          </w:p>
        </w:tc>
        <w:tc>
          <w:tcPr>
            <w:tcW w:w="1133" w:type="dxa"/>
            <w:tcBorders>
              <w:top w:val="single" w:color="000000" w:sz="4" w:space="0"/>
              <w:left w:val="single" w:color="000000" w:sz="4" w:space="0"/>
              <w:bottom w:val="single" w:color="000000" w:sz="4" w:space="0"/>
              <w:right w:val="single" w:color="000000" w:sz="4" w:space="0"/>
            </w:tcBorders>
            <w:noWrap w:val="0"/>
            <w:vAlign w:val="center"/>
          </w:tcPr>
          <w:p w14:paraId="78579FAC">
            <w:pPr>
              <w:jc w:val="center"/>
              <w:rPr>
                <w:rFonts w:hint="eastAsia" w:ascii="仿宋" w:hAnsi="仿宋" w:eastAsia="仿宋" w:cs="仿宋"/>
                <w:color w:val="000000"/>
                <w:sz w:val="24"/>
                <w:szCs w:val="24"/>
              </w:rPr>
            </w:pPr>
          </w:p>
        </w:tc>
      </w:tr>
      <w:tr w14:paraId="71F6B4AE">
        <w:tblPrEx>
          <w:tblCellMar>
            <w:top w:w="15" w:type="dxa"/>
            <w:left w:w="15" w:type="dxa"/>
            <w:bottom w:w="15" w:type="dxa"/>
            <w:right w:w="15" w:type="dxa"/>
          </w:tblCellMar>
        </w:tblPrEx>
        <w:trPr>
          <w:trHeight w:val="195" w:hRule="atLeast"/>
        </w:trPr>
        <w:tc>
          <w:tcPr>
            <w:tcW w:w="6901" w:type="dxa"/>
            <w:gridSpan w:val="5"/>
            <w:tcBorders>
              <w:top w:val="single" w:color="000000" w:sz="4" w:space="0"/>
              <w:left w:val="single" w:color="000000" w:sz="4" w:space="0"/>
              <w:bottom w:val="single" w:color="000000" w:sz="4" w:space="0"/>
              <w:right w:val="single" w:color="000000" w:sz="4" w:space="0"/>
            </w:tcBorders>
            <w:noWrap w:val="0"/>
            <w:vAlign w:val="center"/>
          </w:tcPr>
          <w:p w14:paraId="44BF3E69">
            <w:pPr>
              <w:widowControl/>
              <w:jc w:val="center"/>
              <w:textAlignment w:val="center"/>
              <w:rPr>
                <w:rFonts w:hint="eastAsia" w:ascii="仿宋" w:hAnsi="仿宋" w:eastAsia="仿宋" w:cs="仿宋"/>
                <w:b/>
                <w:color w:val="FF0000"/>
                <w:sz w:val="24"/>
                <w:szCs w:val="24"/>
              </w:rPr>
            </w:pPr>
            <w:r>
              <w:rPr>
                <w:rFonts w:hint="eastAsia" w:ascii="仿宋" w:hAnsi="仿宋" w:eastAsia="仿宋" w:cs="仿宋"/>
                <w:b/>
                <w:color w:val="FF0000"/>
                <w:kern w:val="0"/>
                <w:sz w:val="24"/>
                <w:szCs w:val="24"/>
                <w:lang w:eastAsia="zh-CN" w:bidi="ar"/>
              </w:rPr>
              <w:t>（报价需包含高中学段的产品报价(软件有限期为三年）</w:t>
            </w:r>
            <w:r>
              <w:rPr>
                <w:rFonts w:hint="eastAsia" w:ascii="仿宋" w:hAnsi="仿宋" w:eastAsia="仿宋" w:cs="仿宋"/>
                <w:b/>
                <w:color w:val="FF0000"/>
                <w:kern w:val="0"/>
                <w:sz w:val="24"/>
                <w:szCs w:val="24"/>
                <w:lang w:bidi="ar"/>
              </w:rPr>
              <w:t>合计</w:t>
            </w:r>
          </w:p>
        </w:tc>
        <w:tc>
          <w:tcPr>
            <w:tcW w:w="2983" w:type="dxa"/>
            <w:gridSpan w:val="3"/>
            <w:tcBorders>
              <w:top w:val="single" w:color="000000" w:sz="4" w:space="0"/>
              <w:left w:val="single" w:color="000000" w:sz="4" w:space="0"/>
              <w:bottom w:val="single" w:color="000000" w:sz="4" w:space="0"/>
              <w:right w:val="single" w:color="000000" w:sz="4" w:space="0"/>
            </w:tcBorders>
            <w:noWrap w:val="0"/>
            <w:vAlign w:val="center"/>
          </w:tcPr>
          <w:p w14:paraId="35BBCFDF">
            <w:pPr>
              <w:jc w:val="center"/>
              <w:rPr>
                <w:rFonts w:hint="eastAsia" w:ascii="仿宋" w:hAnsi="仿宋" w:eastAsia="仿宋" w:cs="仿宋"/>
                <w:b/>
                <w:color w:val="FF0000"/>
                <w:sz w:val="24"/>
                <w:szCs w:val="24"/>
              </w:rPr>
            </w:pPr>
          </w:p>
        </w:tc>
      </w:tr>
    </w:tbl>
    <w:p w14:paraId="7C8211A0">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094"/>
    <w:rsid w:val="003C1334"/>
    <w:rsid w:val="00984B9A"/>
    <w:rsid w:val="00AC137B"/>
    <w:rsid w:val="00B64416"/>
    <w:rsid w:val="00BD35BF"/>
    <w:rsid w:val="00CB1094"/>
    <w:rsid w:val="00FB5AF5"/>
    <w:rsid w:val="04A81A10"/>
    <w:rsid w:val="0DE323D9"/>
    <w:rsid w:val="169240AF"/>
    <w:rsid w:val="359D00B9"/>
    <w:rsid w:val="52391DA6"/>
    <w:rsid w:val="5F8165E0"/>
    <w:rsid w:val="63B05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szCs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1544</Words>
  <Characters>1593</Characters>
  <Lines>32</Lines>
  <Paragraphs>9</Paragraphs>
  <TotalTime>3</TotalTime>
  <ScaleCrop>false</ScaleCrop>
  <LinksUpToDate>false</LinksUpToDate>
  <CharactersWithSpaces>1602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2025-04-10T15:00:00Z</dcterms:created>
  <dc:creator>Boole</dc:creator>
  <cp:lastModifiedBy>Lanny0206</cp:lastModifiedBy>
  <dcterms:modified xsi:type="dcterms:W3CDTF">2025-10-27T10:47:50Z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eyJoZGlkIjoiOGY1Mjg0NjI1MjIwMzliZjY5ZjFmNjFkNzA3YTg1MzgiLCJ1c2VySWQiOiI0OTE0NDYxNTYifQ==</vt:lpwstr>
  </property>
  <property fmtid="{D5CDD505-2E9C-101B-9397-08002B2CF9AE}" pid="3" name="KSOProductBuildVer">
    <vt:lpwstr>2052-12.1.0.23125</vt:lpwstr>
  </property>
  <property fmtid="{D5CDD505-2E9C-101B-9397-08002B2CF9AE}" pid="4" name="ICV">
    <vt:lpwstr>B6A7D53E9A3C4128BC02BF33F023F921_12</vt:lpwstr>
  </property>
</Properties>
</file>