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宋体" w:hAnsi="等线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kern w:val="0"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等线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sz w:val="28"/>
          <w:szCs w:val="28"/>
        </w:rPr>
        <w:t>具体服务范围、内容要求如下：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等线" w:eastAsia="宋体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sz w:val="24"/>
                <w:szCs w:val="24"/>
              </w:rPr>
              <w:t>项目名称</w:t>
            </w:r>
          </w:p>
        </w:tc>
        <w:tc>
          <w:tcPr>
            <w:tcW w:w="8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等线" w:eastAsia="宋体" w:cs="Times New Roman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sz w:val="24"/>
                <w:szCs w:val="24"/>
              </w:rPr>
              <w:t>深圳外国语学校（集团）边坡监测服务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等线" w:eastAsia="宋体" w:cs="Times New Roman"/>
                <w:sz w:val="22"/>
              </w:rPr>
            </w:pPr>
            <w:r>
              <w:rPr>
                <w:rFonts w:hint="eastAsia" w:ascii="等线" w:hAnsi="等线" w:eastAsia="等线" w:cs="宋体"/>
                <w:sz w:val="24"/>
                <w:szCs w:val="24"/>
              </w:rPr>
              <w:t>项目地点</w:t>
            </w:r>
          </w:p>
        </w:tc>
        <w:tc>
          <w:tcPr>
            <w:tcW w:w="8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等线" w:eastAsia="宋体" w:cs="Times New Roman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深圳外国语学校盐田高中部、龙华高中部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等线" w:eastAsia="宋体" w:cs="Times New Roman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4"/>
                <w:szCs w:val="24"/>
              </w:rPr>
              <w:t>一、测量内容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420" w:firstLineChars="200"/>
              <w:rPr>
                <w:rFonts w:hint="eastAsia" w:ascii="宋体" w:hAnsi="等线" w:eastAsia="宋体" w:cs="Times New Roman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盐田高中部</w:t>
            </w:r>
            <w:r>
              <w:rPr>
                <w:rFonts w:hint="eastAsia" w:ascii="宋体" w:hAnsi="宋体" w:eastAsia="宋体" w:cs="Times New Roman"/>
                <w:szCs w:val="21"/>
              </w:rPr>
              <w:t>30</w:t>
            </w:r>
            <w:r>
              <w:rPr>
                <w:rFonts w:hint="eastAsia" w:ascii="等线" w:hAnsi="等线" w:eastAsia="等线" w:cs="宋体"/>
                <w:szCs w:val="21"/>
              </w:rPr>
              <w:t>个山体边坡计</w:t>
            </w:r>
            <w:r>
              <w:rPr>
                <w:rFonts w:hint="eastAsia" w:ascii="宋体" w:hAnsi="宋体" w:eastAsia="宋体" w:cs="Times New Roman"/>
                <w:szCs w:val="21"/>
              </w:rPr>
              <w:t>70</w:t>
            </w:r>
            <w:r>
              <w:rPr>
                <w:rFonts w:hint="eastAsia" w:ascii="等线" w:hAnsi="等线" w:eastAsia="等线" w:cs="宋体"/>
                <w:szCs w:val="21"/>
              </w:rPr>
              <w:t>个点、龙华高中部</w:t>
            </w: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  <w:r>
              <w:rPr>
                <w:rFonts w:hint="eastAsia" w:ascii="等线" w:hAnsi="等线" w:eastAsia="等线" w:cs="宋体"/>
                <w:szCs w:val="21"/>
              </w:rPr>
              <w:t>个山体边坡计</w:t>
            </w: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30</w:t>
            </w:r>
            <w:r>
              <w:rPr>
                <w:rFonts w:hint="eastAsia" w:ascii="等线" w:hAnsi="等线" w:eastAsia="等线" w:cs="宋体"/>
                <w:color w:val="FF0000"/>
                <w:szCs w:val="21"/>
              </w:rPr>
              <w:t>个</w:t>
            </w:r>
            <w:r>
              <w:rPr>
                <w:rFonts w:hint="eastAsia" w:ascii="等线" w:hAnsi="等线" w:eastAsia="等线" w:cs="宋体"/>
                <w:szCs w:val="21"/>
              </w:rPr>
              <w:t>点的沉降、位移监测。具体点位现场据实确定。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等线" w:eastAsia="宋体" w:cs="Times New Roman"/>
                <w:sz w:val="22"/>
              </w:rPr>
            </w:pPr>
            <w:r>
              <w:rPr>
                <w:rFonts w:hint="eastAsia" w:ascii="等线" w:hAnsi="等线" w:eastAsia="等线" w:cs="宋体"/>
                <w:sz w:val="24"/>
                <w:szCs w:val="24"/>
              </w:rPr>
              <w:t>二、技术依据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等线" w:eastAsia="宋体" w:cs="Times New Roman"/>
                <w:sz w:val="22"/>
              </w:rPr>
            </w:pPr>
            <w:r>
              <w:rPr>
                <w:rFonts w:hint="eastAsia" w:ascii="等线" w:hAnsi="等线" w:eastAsia="等线" w:cs="Times New Roman"/>
                <w:sz w:val="22"/>
              </w:rPr>
              <w:t>1</w:t>
            </w:r>
            <w:r>
              <w:rPr>
                <w:rFonts w:hint="eastAsia" w:ascii="等线" w:hAnsi="等线" w:eastAsia="等线" w:cs="宋体"/>
                <w:sz w:val="22"/>
              </w:rPr>
              <w:t>、《国家一、二等水准测量规范》</w:t>
            </w:r>
            <w:r>
              <w:rPr>
                <w:rFonts w:hint="eastAsia" w:ascii="宋体" w:hAnsi="宋体" w:eastAsia="宋体" w:cs="Times New Roman"/>
                <w:sz w:val="22"/>
              </w:rPr>
              <w:t>2</w:t>
            </w:r>
            <w:r>
              <w:rPr>
                <w:rFonts w:hint="eastAsia" w:ascii="等线" w:hAnsi="等线" w:eastAsia="等线" w:cs="宋体"/>
                <w:sz w:val="22"/>
              </w:rPr>
              <w:t>、建筑变形测量规划</w:t>
            </w:r>
            <w:r>
              <w:rPr>
                <w:rFonts w:hint="eastAsia" w:ascii="宋体" w:hAnsi="宋体" w:eastAsia="宋体" w:cs="Times New Roman"/>
                <w:sz w:val="22"/>
              </w:rPr>
              <w:t>(JGJT8-97)3</w:t>
            </w:r>
            <w:r>
              <w:rPr>
                <w:rFonts w:hint="eastAsia" w:ascii="等线" w:hAnsi="等线" w:eastAsia="等线" w:cs="宋体"/>
                <w:sz w:val="22"/>
              </w:rPr>
              <w:t>、《工程测量规范》（</w:t>
            </w:r>
            <w:r>
              <w:rPr>
                <w:rFonts w:hint="eastAsia" w:ascii="宋体" w:hAnsi="宋体" w:eastAsia="宋体" w:cs="Times New Roman"/>
                <w:sz w:val="22"/>
              </w:rPr>
              <w:t>GB50026-93</w:t>
            </w:r>
            <w:r>
              <w:rPr>
                <w:rFonts w:hint="eastAsia" w:ascii="等线" w:hAnsi="等线" w:eastAsia="等线" w:cs="宋体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等线" w:eastAsia="宋体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sz w:val="24"/>
                <w:szCs w:val="24"/>
              </w:rPr>
              <w:t>三、质量要求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沉降、位移监测成果质量应符合现行国家、行业和地方规范、规程和相关法规的规定。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等线" w:eastAsia="宋体" w:cs="Times New Roman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4"/>
                <w:szCs w:val="24"/>
              </w:rPr>
              <w:t>四、提供资料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宋体" w:hAnsi="等线" w:eastAsia="宋体" w:cs="Times New Roman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测量技术报告每次</w:t>
            </w:r>
            <w:r>
              <w:rPr>
                <w:rFonts w:hint="eastAsia" w:ascii="宋体" w:hAnsi="宋体" w:eastAsia="宋体" w:cs="Times New Roman"/>
                <w:sz w:val="22"/>
              </w:rPr>
              <w:t>6</w:t>
            </w:r>
            <w:r>
              <w:rPr>
                <w:rFonts w:hint="eastAsia" w:ascii="等线" w:hAnsi="等线" w:eastAsia="等线" w:cs="宋体"/>
                <w:sz w:val="22"/>
              </w:rPr>
              <w:t>份（盐田高中部、龙华高中部各</w:t>
            </w:r>
            <w:r>
              <w:rPr>
                <w:rFonts w:hint="eastAsia" w:ascii="宋体" w:hAnsi="宋体" w:eastAsia="宋体" w:cs="Times New Roman"/>
                <w:sz w:val="22"/>
              </w:rPr>
              <w:t>3</w:t>
            </w:r>
            <w:r>
              <w:rPr>
                <w:rFonts w:hint="eastAsia" w:ascii="等线" w:hAnsi="等线" w:eastAsia="等线" w:cs="宋体"/>
                <w:sz w:val="22"/>
              </w:rPr>
              <w:t>份，分别出报告）；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3600" w:firstLineChars="1500"/>
              <w:rPr>
                <w:rFonts w:hint="eastAsia" w:ascii="宋体" w:hAnsi="等线" w:eastAsia="宋体" w:cs="Times New Roman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sz w:val="24"/>
                <w:szCs w:val="24"/>
              </w:rPr>
              <w:t>五、工期及工程量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等线" w:hAnsi="等线" w:eastAsia="宋体" w:cs="Times New Roman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szCs w:val="21"/>
              </w:rPr>
              <w:t>监测一年，每点预计测</w:t>
            </w:r>
            <w:r>
              <w:rPr>
                <w:rFonts w:hint="eastAsia" w:ascii="等线" w:hAnsi="等线" w:eastAsia="等线" w:cs="Times New Roman"/>
                <w:b/>
                <w:szCs w:val="21"/>
              </w:rPr>
              <w:t>7</w:t>
            </w:r>
            <w:r>
              <w:rPr>
                <w:rFonts w:hint="eastAsia" w:ascii="等线" w:hAnsi="等线" w:eastAsia="等线" w:cs="宋体"/>
                <w:b/>
                <w:szCs w:val="21"/>
              </w:rPr>
              <w:t>次-8次（每两个月测</w:t>
            </w:r>
            <w:r>
              <w:rPr>
                <w:rFonts w:hint="eastAsia" w:ascii="等线" w:hAnsi="等线" w:eastAsia="等线" w:cs="Times New Roman"/>
                <w:b/>
                <w:szCs w:val="21"/>
              </w:rPr>
              <w:t>1</w:t>
            </w:r>
            <w:r>
              <w:rPr>
                <w:rFonts w:hint="eastAsia" w:ascii="等线" w:hAnsi="等线" w:eastAsia="等线" w:cs="宋体"/>
                <w:b/>
                <w:szCs w:val="21"/>
              </w:rPr>
              <w:t>次；</w:t>
            </w:r>
            <w:r>
              <w:rPr>
                <w:rFonts w:hint="eastAsia" w:ascii="等线" w:hAnsi="等线" w:eastAsia="等线" w:cs="Times New Roman"/>
                <w:b/>
                <w:szCs w:val="21"/>
              </w:rPr>
              <w:t>雨季期间</w:t>
            </w:r>
            <w:r>
              <w:rPr>
                <w:rFonts w:hint="eastAsia" w:ascii="等线" w:hAnsi="等线" w:eastAsia="等线" w:cs="宋体"/>
                <w:b/>
                <w:szCs w:val="21"/>
              </w:rPr>
              <w:t>加测</w:t>
            </w:r>
            <w:r>
              <w:rPr>
                <w:rFonts w:hint="eastAsia" w:ascii="等线" w:hAnsi="等线" w:eastAsia="等线" w:cs="Times New Roman"/>
                <w:b/>
                <w:szCs w:val="21"/>
              </w:rPr>
              <w:t>1-2</w:t>
            </w:r>
            <w:r>
              <w:rPr>
                <w:rFonts w:hint="eastAsia" w:ascii="等线" w:hAnsi="等线" w:eastAsia="等线" w:cs="宋体"/>
                <w:b/>
                <w:szCs w:val="21"/>
              </w:rPr>
              <w:t>次），如需加测由学校通知</w:t>
            </w:r>
            <w:r>
              <w:rPr>
                <w:rFonts w:hint="eastAsia" w:ascii="等线" w:hAnsi="等线" w:eastAsia="等线" w:cs="宋体"/>
                <w:b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等线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sz w:val="24"/>
                <w:szCs w:val="24"/>
              </w:rPr>
              <w:t>六、取费依据及费用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420" w:firstLineChars="200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根据《工程勘察设计收费标准》（</w:t>
            </w:r>
            <w:r>
              <w:rPr>
                <w:rFonts w:hint="eastAsia" w:ascii="等线" w:hAnsi="等线" w:eastAsia="等线" w:cs="Times New Roman"/>
                <w:szCs w:val="21"/>
              </w:rPr>
              <w:t>2002</w:t>
            </w:r>
            <w:r>
              <w:rPr>
                <w:rFonts w:hint="eastAsia" w:ascii="等线" w:hAnsi="等线" w:eastAsia="等线" w:cs="宋体"/>
                <w:szCs w:val="21"/>
              </w:rPr>
              <w:t>国家发展计划委员会、建设部年）收费标准收费。预算费用</w:t>
            </w:r>
            <w:r>
              <w:rPr>
                <w:rFonts w:hint="eastAsia" w:ascii="等线" w:hAnsi="等线" w:eastAsia="等线" w:cs="Times New Roman"/>
                <w:szCs w:val="21"/>
              </w:rPr>
              <w:t>11</w:t>
            </w:r>
            <w:r>
              <w:rPr>
                <w:rFonts w:hint="eastAsia" w:ascii="等线" w:hAnsi="等线" w:eastAsia="等线" w:cs="宋体"/>
                <w:szCs w:val="21"/>
              </w:rPr>
              <w:t>万元，最终价格以中标价为准。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atLeast"/>
              <w:ind w:firstLine="240" w:firstLineChars="100"/>
              <w:jc w:val="center"/>
              <w:rPr>
                <w:rFonts w:hint="eastAsia" w:ascii="宋体" w:hAnsi="等线" w:eastAsia="宋体" w:cs="Times New Roman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4"/>
                <w:szCs w:val="24"/>
              </w:rPr>
              <w:t>七、结算及支付方式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3" w:lineRule="atLeast"/>
              <w:ind w:left="0" w:right="0"/>
              <w:rPr>
                <w:rFonts w:hint="eastAsia" w:ascii="宋体" w:hAnsi="等线" w:eastAsia="宋体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  <w:t>中标单位按合同实施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  <w:t>，递交相应的检测报告，甲方验收合格后，按照合同支付相应金额的费用。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等线" w:eastAsia="宋体" w:cs="Times New Roman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sz w:val="24"/>
                <w:szCs w:val="24"/>
              </w:rPr>
              <w:t>八、中标单位责任义务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进校测量应主动邀请我校对接人员亲临现场监督实施。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在校服务期间服从学校管理，遵守学校规章制度，及时准确提交技术报告。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atLeast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严格按学校疫情防控要求进校施工作业。</w:t>
            </w:r>
          </w:p>
        </w:tc>
      </w:tr>
    </w:tbl>
    <w:p>
      <w:pPr>
        <w:spacing w:line="360" w:lineRule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等线" w:hAnsi="等线" w:eastAsia="等线" w:cs="Times New Roman"/>
          <w:color w:val="000000"/>
          <w:sz w:val="28"/>
          <w:szCs w:val="28"/>
        </w:rPr>
      </w:pPr>
      <w:r>
        <w:rPr>
          <w:rFonts w:hint="eastAsia" w:ascii="等线" w:hAnsi="等线" w:eastAsia="等线" w:cs="Times New Roman"/>
          <w:color w:val="000000"/>
          <w:sz w:val="28"/>
          <w:szCs w:val="28"/>
        </w:rPr>
        <w:t xml:space="preserve">                                       深圳外国语学校</w:t>
      </w:r>
    </w:p>
    <w:p>
      <w:pPr>
        <w:rPr>
          <w:rFonts w:hint="eastAsia" w:ascii="等线" w:hAnsi="等线" w:eastAsia="等线" w:cs="Times New Roman"/>
          <w:szCs w:val="21"/>
          <w:highlight w:val="yellow"/>
        </w:rPr>
      </w:pPr>
      <w:r>
        <w:rPr>
          <w:rFonts w:hint="eastAsia" w:ascii="等线" w:hAnsi="等线" w:eastAsia="等线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hint="eastAsia" w:ascii="等线" w:hAnsi="等线" w:eastAsia="等线" w:cs="Times New Roman"/>
          <w:color w:val="000000"/>
          <w:sz w:val="28"/>
          <w:szCs w:val="28"/>
          <w:highlight w:val="yellow"/>
        </w:rPr>
        <w:t xml:space="preserve"> 202</w:t>
      </w:r>
      <w:r>
        <w:rPr>
          <w:rFonts w:hint="eastAsia" w:ascii="等线" w:hAnsi="等线" w:eastAsia="等线" w:cs="Times New Roman"/>
          <w:color w:val="00000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等线" w:hAnsi="等线" w:eastAsia="等线" w:cs="Times New Roman"/>
          <w:color w:val="000000"/>
          <w:sz w:val="28"/>
          <w:szCs w:val="28"/>
          <w:highlight w:val="yellow"/>
        </w:rPr>
        <w:t>年</w:t>
      </w:r>
      <w:r>
        <w:rPr>
          <w:rFonts w:hint="eastAsia" w:ascii="等线" w:hAnsi="等线" w:eastAsia="等线" w:cs="Times New Roman"/>
          <w:color w:val="000000"/>
          <w:sz w:val="28"/>
          <w:szCs w:val="28"/>
          <w:highlight w:val="yellow"/>
          <w:lang w:val="en-US" w:eastAsia="zh-CN"/>
        </w:rPr>
        <w:t>11</w:t>
      </w:r>
      <w:r>
        <w:rPr>
          <w:rFonts w:hint="eastAsia" w:ascii="等线" w:hAnsi="等线" w:eastAsia="等线" w:cs="Times New Roman"/>
          <w:color w:val="000000"/>
          <w:sz w:val="28"/>
          <w:szCs w:val="28"/>
          <w:highlight w:val="yellow"/>
        </w:rPr>
        <w:t>月</w:t>
      </w:r>
      <w:r>
        <w:rPr>
          <w:rFonts w:hint="eastAsia" w:ascii="等线" w:hAnsi="等线" w:eastAsia="等线" w:cs="Times New Roman"/>
          <w:color w:val="000000"/>
          <w:sz w:val="28"/>
          <w:szCs w:val="28"/>
          <w:highlight w:val="yellow"/>
          <w:lang w:val="en-US" w:eastAsia="zh-CN"/>
        </w:rPr>
        <w:t>17</w:t>
      </w:r>
      <w:r>
        <w:rPr>
          <w:rFonts w:hint="eastAsia" w:ascii="等线" w:hAnsi="等线" w:eastAsia="等线" w:cs="Times New Roman"/>
          <w:color w:val="000000"/>
          <w:sz w:val="28"/>
          <w:szCs w:val="28"/>
          <w:highlight w:val="yellow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45058"/>
    <w:multiLevelType w:val="multilevel"/>
    <w:tmpl w:val="1514505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TgyMThjOTJjYTczYjJkOThhODQ5ZTlhYmYyNjcifQ=="/>
  </w:docVars>
  <w:rsids>
    <w:rsidRoot w:val="33CA6B87"/>
    <w:rsid w:val="33C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2023-11-17T12:54:00Z</dcterms:created>
  <dc:creator>黄明华</dc:creator>
  <cp:lastModifiedBy>黄明华</cp:lastModifiedBy>
  <dcterms:modified xsi:type="dcterms:W3CDTF">2023-11-17T12:55:04Z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77BF187DB1414CCD9CC024596834BE1E_11</vt:lpwstr>
  </property>
</Properties>
</file>